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2F8" w:rsidRDefault="0046602C" w:rsidP="0046602C">
      <w:pPr>
        <w:ind w:firstLine="0"/>
        <w:jc w:val="center"/>
        <w:rPr>
          <w:b/>
        </w:rPr>
      </w:pPr>
      <w:r w:rsidRPr="003529F6">
        <w:rPr>
          <w:b/>
        </w:rPr>
        <w:t>Аннотация рабочей программы учебной дисциплины</w:t>
      </w:r>
    </w:p>
    <w:p w:rsidR="0046602C" w:rsidRDefault="0046602C" w:rsidP="0046602C">
      <w:pPr>
        <w:ind w:firstLine="0"/>
        <w:jc w:val="center"/>
        <w:rPr>
          <w:b/>
          <w:szCs w:val="32"/>
        </w:rPr>
      </w:pPr>
      <w:bookmarkStart w:id="0" w:name="_GoBack"/>
      <w:r>
        <w:rPr>
          <w:b/>
          <w:szCs w:val="32"/>
        </w:rPr>
        <w:t>ОУД.06</w:t>
      </w:r>
      <w:r w:rsidRPr="006D097B">
        <w:rPr>
          <w:b/>
          <w:szCs w:val="32"/>
        </w:rPr>
        <w:t xml:space="preserve"> </w:t>
      </w:r>
      <w:r>
        <w:rPr>
          <w:b/>
          <w:szCs w:val="32"/>
        </w:rPr>
        <w:t>Иностранный язык</w:t>
      </w:r>
      <w:bookmarkEnd w:id="0"/>
    </w:p>
    <w:p w:rsidR="0046602C" w:rsidRDefault="0046602C" w:rsidP="0046602C">
      <w:pPr>
        <w:ind w:firstLine="0"/>
        <w:jc w:val="both"/>
        <w:rPr>
          <w:b/>
          <w:szCs w:val="32"/>
        </w:rPr>
      </w:pPr>
    </w:p>
    <w:p w:rsidR="0046602C" w:rsidRDefault="0046602C" w:rsidP="0046602C">
      <w:pPr>
        <w:tabs>
          <w:tab w:val="center" w:pos="3570"/>
          <w:tab w:val="center" w:pos="7149"/>
          <w:tab w:val="center" w:pos="9840"/>
        </w:tabs>
        <w:spacing w:line="259" w:lineRule="auto"/>
      </w:pPr>
      <w:r>
        <w:rPr>
          <w:b/>
          <w:sz w:val="19"/>
        </w:rPr>
        <w:t>Распределение часов дисциплины по семестрам</w:t>
      </w:r>
      <w:r>
        <w:rPr>
          <w:rFonts w:ascii="Calibri" w:eastAsia="Calibri" w:hAnsi="Calibri" w:cs="Calibri"/>
          <w:sz w:val="19"/>
        </w:rPr>
        <w:t xml:space="preserve"> </w:t>
      </w:r>
      <w:r>
        <w:rPr>
          <w:rFonts w:ascii="Calibri" w:eastAsia="Calibri" w:hAnsi="Calibri" w:cs="Calibri"/>
          <w:sz w:val="19"/>
        </w:rPr>
        <w:tab/>
      </w:r>
      <w:r>
        <w:rPr>
          <w:rFonts w:ascii="Calibri" w:eastAsia="Calibri" w:hAnsi="Calibri" w:cs="Calibri"/>
        </w:rPr>
        <w:t xml:space="preserve"> </w:t>
      </w:r>
      <w:r>
        <w:rPr>
          <w:rFonts w:ascii="Calibri" w:eastAsia="Calibri" w:hAnsi="Calibri" w:cs="Calibri"/>
        </w:rPr>
        <w:tab/>
        <w:t xml:space="preserve"> </w:t>
      </w:r>
    </w:p>
    <w:tbl>
      <w:tblPr>
        <w:tblStyle w:val="TableGrid"/>
        <w:tblW w:w="5246" w:type="dxa"/>
        <w:tblInd w:w="0" w:type="dxa"/>
        <w:tblCellMar>
          <w:top w:w="17" w:type="dxa"/>
          <w:right w:w="17" w:type="dxa"/>
        </w:tblCellMar>
        <w:tblLook w:val="04A0" w:firstRow="1" w:lastRow="0" w:firstColumn="1" w:lastColumn="0" w:noHBand="0" w:noVBand="1"/>
      </w:tblPr>
      <w:tblGrid>
        <w:gridCol w:w="2529"/>
        <w:gridCol w:w="384"/>
        <w:gridCol w:w="384"/>
        <w:gridCol w:w="386"/>
        <w:gridCol w:w="383"/>
        <w:gridCol w:w="506"/>
        <w:gridCol w:w="674"/>
      </w:tblGrid>
      <w:tr w:rsidR="0046602C" w:rsidTr="00354156">
        <w:trPr>
          <w:trHeight w:val="727"/>
        </w:trPr>
        <w:tc>
          <w:tcPr>
            <w:tcW w:w="2529" w:type="dxa"/>
            <w:tcBorders>
              <w:top w:val="single" w:sz="8" w:space="0" w:color="000000"/>
              <w:left w:val="single" w:sz="8" w:space="0" w:color="000000"/>
              <w:bottom w:val="single" w:sz="8" w:space="0" w:color="000000"/>
              <w:right w:val="single" w:sz="8" w:space="0" w:color="000000"/>
            </w:tcBorders>
            <w:vAlign w:val="center"/>
          </w:tcPr>
          <w:p w:rsidR="0046602C" w:rsidRDefault="0046602C" w:rsidP="00354156">
            <w:pPr>
              <w:spacing w:line="259" w:lineRule="auto"/>
              <w:ind w:left="14"/>
              <w:jc w:val="center"/>
            </w:pPr>
            <w:r>
              <w:rPr>
                <w:sz w:val="19"/>
              </w:rPr>
              <w:t>Семестр</w:t>
            </w:r>
            <w:r>
              <w:rPr>
                <w:rFonts w:ascii="Calibri" w:eastAsia="Calibri" w:hAnsi="Calibri" w:cs="Calibri"/>
                <w:sz w:val="19"/>
              </w:rPr>
              <w:t xml:space="preserve"> </w:t>
            </w:r>
          </w:p>
          <w:p w:rsidR="0046602C" w:rsidRDefault="0046602C" w:rsidP="00354156">
            <w:pPr>
              <w:spacing w:line="259" w:lineRule="auto"/>
              <w:ind w:left="60"/>
              <w:jc w:val="both"/>
            </w:pPr>
            <w:r>
              <w:rPr>
                <w:sz w:val="19"/>
              </w:rPr>
              <w:t>(&lt;Курс</w:t>
            </w:r>
            <w:proofErr w:type="gramStart"/>
            <w:r>
              <w:rPr>
                <w:sz w:val="19"/>
              </w:rPr>
              <w:t>&gt;.&lt;</w:t>
            </w:r>
            <w:proofErr w:type="gramEnd"/>
            <w:r>
              <w:rPr>
                <w:sz w:val="19"/>
              </w:rPr>
              <w:t>Семестр на курсе&gt;)</w:t>
            </w:r>
            <w:r>
              <w:rPr>
                <w:rFonts w:ascii="Calibri" w:eastAsia="Calibri" w:hAnsi="Calibri" w:cs="Calibri"/>
                <w:sz w:val="19"/>
              </w:rPr>
              <w:t xml:space="preserve"> </w:t>
            </w:r>
          </w:p>
        </w:tc>
        <w:tc>
          <w:tcPr>
            <w:tcW w:w="768" w:type="dxa"/>
            <w:gridSpan w:val="2"/>
            <w:tcBorders>
              <w:top w:val="single" w:sz="8" w:space="0" w:color="000000"/>
              <w:left w:val="single" w:sz="8" w:space="0" w:color="000000"/>
              <w:bottom w:val="single" w:sz="8" w:space="0" w:color="000000"/>
              <w:right w:val="single" w:sz="8" w:space="0" w:color="000000"/>
            </w:tcBorders>
            <w:vAlign w:val="center"/>
          </w:tcPr>
          <w:p w:rsidR="0046602C" w:rsidRDefault="0046602C" w:rsidP="00354156">
            <w:pPr>
              <w:spacing w:line="259" w:lineRule="auto"/>
              <w:ind w:left="130"/>
            </w:pPr>
            <w:r>
              <w:rPr>
                <w:b/>
                <w:sz w:val="19"/>
              </w:rPr>
              <w:t>1 (1.1)</w:t>
            </w:r>
            <w:r>
              <w:rPr>
                <w:rFonts w:ascii="Calibri" w:eastAsia="Calibri" w:hAnsi="Calibri" w:cs="Calibri"/>
                <w:sz w:val="19"/>
              </w:rPr>
              <w:t xml:space="preserve"> </w:t>
            </w:r>
          </w:p>
        </w:tc>
        <w:tc>
          <w:tcPr>
            <w:tcW w:w="769" w:type="dxa"/>
            <w:gridSpan w:val="2"/>
            <w:tcBorders>
              <w:top w:val="single" w:sz="8" w:space="0" w:color="000000"/>
              <w:left w:val="single" w:sz="8" w:space="0" w:color="000000"/>
              <w:bottom w:val="single" w:sz="8" w:space="0" w:color="000000"/>
              <w:right w:val="single" w:sz="8" w:space="0" w:color="000000"/>
            </w:tcBorders>
            <w:vAlign w:val="center"/>
          </w:tcPr>
          <w:p w:rsidR="0046602C" w:rsidRDefault="0046602C" w:rsidP="00354156">
            <w:pPr>
              <w:spacing w:line="259" w:lineRule="auto"/>
              <w:ind w:left="134"/>
            </w:pPr>
            <w:r>
              <w:rPr>
                <w:b/>
                <w:sz w:val="19"/>
              </w:rPr>
              <w:t>2 (1.2)</w:t>
            </w:r>
            <w:r>
              <w:rPr>
                <w:rFonts w:ascii="Calibri" w:eastAsia="Calibri" w:hAnsi="Calibri" w:cs="Calibri"/>
                <w:sz w:val="19"/>
              </w:rPr>
              <w:t xml:space="preserve"> </w:t>
            </w:r>
          </w:p>
        </w:tc>
        <w:tc>
          <w:tcPr>
            <w:tcW w:w="1180" w:type="dxa"/>
            <w:gridSpan w:val="2"/>
            <w:vMerge w:val="restart"/>
            <w:tcBorders>
              <w:top w:val="single" w:sz="8" w:space="0" w:color="000000"/>
              <w:left w:val="single" w:sz="8" w:space="0" w:color="000000"/>
              <w:right w:val="single" w:sz="4" w:space="0" w:color="auto"/>
            </w:tcBorders>
            <w:vAlign w:val="center"/>
          </w:tcPr>
          <w:p w:rsidR="0046602C" w:rsidRDefault="0046602C" w:rsidP="00354156">
            <w:pPr>
              <w:spacing w:after="160" w:line="259" w:lineRule="auto"/>
              <w:jc w:val="center"/>
            </w:pPr>
            <w:r>
              <w:rPr>
                <w:sz w:val="19"/>
              </w:rPr>
              <w:t>Итого</w:t>
            </w:r>
          </w:p>
        </w:tc>
      </w:tr>
      <w:tr w:rsidR="0046602C" w:rsidTr="00354156">
        <w:trPr>
          <w:trHeight w:val="278"/>
        </w:trPr>
        <w:tc>
          <w:tcPr>
            <w:tcW w:w="2529"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13"/>
              <w:jc w:val="center"/>
            </w:pPr>
            <w:r>
              <w:rPr>
                <w:sz w:val="19"/>
              </w:rPr>
              <w:t>Недель</w:t>
            </w:r>
            <w:r>
              <w:rPr>
                <w:rFonts w:ascii="Calibri" w:eastAsia="Calibri" w:hAnsi="Calibri" w:cs="Calibri"/>
                <w:sz w:val="19"/>
              </w:rPr>
              <w:t xml:space="preserve"> </w:t>
            </w:r>
          </w:p>
        </w:tc>
        <w:tc>
          <w:tcPr>
            <w:tcW w:w="768" w:type="dxa"/>
            <w:gridSpan w:val="2"/>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15"/>
              <w:jc w:val="center"/>
            </w:pPr>
          </w:p>
        </w:tc>
        <w:tc>
          <w:tcPr>
            <w:tcW w:w="769" w:type="dxa"/>
            <w:gridSpan w:val="2"/>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23"/>
              <w:jc w:val="center"/>
            </w:pPr>
          </w:p>
        </w:tc>
        <w:tc>
          <w:tcPr>
            <w:tcW w:w="1180" w:type="dxa"/>
            <w:gridSpan w:val="2"/>
            <w:vMerge/>
            <w:tcBorders>
              <w:left w:val="single" w:sz="8" w:space="0" w:color="000000"/>
              <w:bottom w:val="single" w:sz="8" w:space="0" w:color="000000"/>
              <w:right w:val="single" w:sz="4" w:space="0" w:color="auto"/>
            </w:tcBorders>
          </w:tcPr>
          <w:p w:rsidR="0046602C" w:rsidRDefault="0046602C" w:rsidP="00354156">
            <w:pPr>
              <w:spacing w:after="160" w:line="259" w:lineRule="auto"/>
            </w:pPr>
          </w:p>
        </w:tc>
      </w:tr>
      <w:tr w:rsidR="0046602C" w:rsidTr="00354156">
        <w:trPr>
          <w:trHeight w:val="278"/>
        </w:trPr>
        <w:tc>
          <w:tcPr>
            <w:tcW w:w="2529"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16"/>
              <w:jc w:val="center"/>
            </w:pPr>
            <w:r>
              <w:rPr>
                <w:sz w:val="19"/>
              </w:rPr>
              <w:t>Вид занятий</w:t>
            </w:r>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98"/>
            </w:pPr>
            <w:r>
              <w:rPr>
                <w:sz w:val="13"/>
              </w:rPr>
              <w:t>УП</w:t>
            </w:r>
            <w:r>
              <w:rPr>
                <w:rFonts w:ascii="Calibri" w:eastAsia="Calibri" w:hAnsi="Calibri" w:cs="Calibri"/>
                <w:sz w:val="13"/>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108"/>
            </w:pPr>
            <w:r>
              <w:rPr>
                <w:sz w:val="13"/>
              </w:rPr>
              <w:t>РП</w:t>
            </w:r>
            <w:r>
              <w:rPr>
                <w:rFonts w:ascii="Calibri" w:eastAsia="Calibri" w:hAnsi="Calibri" w:cs="Calibri"/>
                <w:sz w:val="13"/>
              </w:rPr>
              <w:t xml:space="preserve"> </w:t>
            </w:r>
          </w:p>
        </w:tc>
        <w:tc>
          <w:tcPr>
            <w:tcW w:w="38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101"/>
            </w:pPr>
            <w:r>
              <w:rPr>
                <w:sz w:val="13"/>
              </w:rPr>
              <w:t>УП</w:t>
            </w:r>
            <w:r>
              <w:rPr>
                <w:rFonts w:ascii="Calibri" w:eastAsia="Calibri" w:hAnsi="Calibri" w:cs="Calibri"/>
                <w:sz w:val="13"/>
              </w:rPr>
              <w:t xml:space="preserve"> </w:t>
            </w:r>
          </w:p>
        </w:tc>
        <w:tc>
          <w:tcPr>
            <w:tcW w:w="383"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108"/>
            </w:pPr>
            <w:r>
              <w:rPr>
                <w:sz w:val="13"/>
              </w:rPr>
              <w:t>РП</w:t>
            </w:r>
            <w:r>
              <w:rPr>
                <w:rFonts w:ascii="Calibri" w:eastAsia="Calibri" w:hAnsi="Calibri" w:cs="Calibri"/>
                <w:sz w:val="13"/>
              </w:rPr>
              <w:t xml:space="preserve"> </w:t>
            </w:r>
          </w:p>
        </w:tc>
        <w:tc>
          <w:tcPr>
            <w:tcW w:w="50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15"/>
              <w:jc w:val="center"/>
            </w:pPr>
            <w:r>
              <w:rPr>
                <w:sz w:val="13"/>
              </w:rPr>
              <w:t>УП</w:t>
            </w:r>
            <w:r>
              <w:rPr>
                <w:rFonts w:ascii="Calibri" w:eastAsia="Calibri" w:hAnsi="Calibri" w:cs="Calibri"/>
                <w:sz w:val="13"/>
              </w:rPr>
              <w:t xml:space="preserve"> </w:t>
            </w:r>
          </w:p>
        </w:tc>
        <w:tc>
          <w:tcPr>
            <w:tcW w:w="674" w:type="dxa"/>
            <w:tcBorders>
              <w:top w:val="single" w:sz="8" w:space="0" w:color="000000"/>
              <w:left w:val="single" w:sz="8" w:space="0" w:color="000000"/>
              <w:bottom w:val="single" w:sz="8" w:space="0" w:color="000000"/>
              <w:right w:val="single" w:sz="4" w:space="0" w:color="auto"/>
            </w:tcBorders>
          </w:tcPr>
          <w:p w:rsidR="0046602C" w:rsidRDefault="0046602C" w:rsidP="00354156">
            <w:pPr>
              <w:spacing w:after="160" w:line="259" w:lineRule="auto"/>
            </w:pPr>
            <w:r>
              <w:rPr>
                <w:sz w:val="13"/>
              </w:rPr>
              <w:t>РП</w:t>
            </w:r>
          </w:p>
        </w:tc>
      </w:tr>
      <w:tr w:rsidR="0046602C" w:rsidTr="00354156">
        <w:trPr>
          <w:trHeight w:val="278"/>
        </w:trPr>
        <w:tc>
          <w:tcPr>
            <w:tcW w:w="2529"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r>
              <w:rPr>
                <w:sz w:val="19"/>
              </w:rPr>
              <w:t>Лекции</w:t>
            </w:r>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p>
        </w:tc>
        <w:tc>
          <w:tcPr>
            <w:tcW w:w="38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p>
        </w:tc>
        <w:tc>
          <w:tcPr>
            <w:tcW w:w="383"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p>
        </w:tc>
        <w:tc>
          <w:tcPr>
            <w:tcW w:w="50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p>
        </w:tc>
        <w:tc>
          <w:tcPr>
            <w:tcW w:w="674" w:type="dxa"/>
            <w:tcBorders>
              <w:top w:val="single" w:sz="8" w:space="0" w:color="000000"/>
              <w:left w:val="single" w:sz="8" w:space="0" w:color="000000"/>
              <w:bottom w:val="single" w:sz="8" w:space="0" w:color="000000"/>
              <w:right w:val="single" w:sz="4" w:space="0" w:color="auto"/>
            </w:tcBorders>
          </w:tcPr>
          <w:p w:rsidR="0046602C" w:rsidRDefault="0046602C" w:rsidP="00354156">
            <w:pPr>
              <w:spacing w:line="259" w:lineRule="auto"/>
              <w:ind w:left="50"/>
            </w:pPr>
          </w:p>
        </w:tc>
      </w:tr>
      <w:tr w:rsidR="0046602C" w:rsidTr="00354156">
        <w:trPr>
          <w:trHeight w:val="281"/>
        </w:trPr>
        <w:tc>
          <w:tcPr>
            <w:tcW w:w="2529"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r>
              <w:rPr>
                <w:sz w:val="19"/>
              </w:rPr>
              <w:t>Практические</w:t>
            </w:r>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r>
              <w:rPr>
                <w:sz w:val="19"/>
              </w:rPr>
              <w:t>32</w:t>
            </w: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r>
              <w:rPr>
                <w:sz w:val="19"/>
              </w:rPr>
              <w:t>32</w:t>
            </w:r>
            <w:r>
              <w:rPr>
                <w:rFonts w:ascii="Calibri" w:eastAsia="Calibri" w:hAnsi="Calibri" w:cs="Calibri"/>
                <w:sz w:val="19"/>
              </w:rPr>
              <w:t xml:space="preserve"> </w:t>
            </w:r>
          </w:p>
        </w:tc>
        <w:tc>
          <w:tcPr>
            <w:tcW w:w="38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r>
              <w:rPr>
                <w:sz w:val="19"/>
              </w:rPr>
              <w:t>44</w:t>
            </w:r>
            <w:r>
              <w:rPr>
                <w:rFonts w:ascii="Calibri" w:eastAsia="Calibri" w:hAnsi="Calibri" w:cs="Calibri"/>
                <w:sz w:val="19"/>
              </w:rPr>
              <w:t xml:space="preserve"> </w:t>
            </w:r>
          </w:p>
        </w:tc>
        <w:tc>
          <w:tcPr>
            <w:tcW w:w="383"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r>
              <w:rPr>
                <w:sz w:val="19"/>
              </w:rPr>
              <w:t>44</w:t>
            </w:r>
            <w:r>
              <w:rPr>
                <w:rFonts w:ascii="Calibri" w:eastAsia="Calibri" w:hAnsi="Calibri" w:cs="Calibri"/>
                <w:sz w:val="19"/>
              </w:rPr>
              <w:t xml:space="preserve"> </w:t>
            </w:r>
          </w:p>
        </w:tc>
        <w:tc>
          <w:tcPr>
            <w:tcW w:w="50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r>
              <w:rPr>
                <w:sz w:val="19"/>
              </w:rPr>
              <w:t>76</w:t>
            </w:r>
            <w:r>
              <w:rPr>
                <w:rFonts w:ascii="Calibri" w:eastAsia="Calibri" w:hAnsi="Calibri" w:cs="Calibri"/>
                <w:sz w:val="19"/>
              </w:rPr>
              <w:t xml:space="preserve"> </w:t>
            </w:r>
          </w:p>
        </w:tc>
        <w:tc>
          <w:tcPr>
            <w:tcW w:w="674" w:type="dxa"/>
            <w:tcBorders>
              <w:top w:val="single" w:sz="8" w:space="0" w:color="000000"/>
              <w:left w:val="single" w:sz="8" w:space="0" w:color="000000"/>
              <w:bottom w:val="single" w:sz="8" w:space="0" w:color="000000"/>
              <w:right w:val="single" w:sz="4" w:space="0" w:color="auto"/>
            </w:tcBorders>
          </w:tcPr>
          <w:p w:rsidR="0046602C" w:rsidRDefault="0046602C" w:rsidP="00354156">
            <w:pPr>
              <w:spacing w:line="259" w:lineRule="auto"/>
              <w:ind w:left="50"/>
            </w:pPr>
            <w:r>
              <w:rPr>
                <w:sz w:val="19"/>
              </w:rPr>
              <w:t>76</w:t>
            </w:r>
          </w:p>
        </w:tc>
      </w:tr>
      <w:tr w:rsidR="0046602C" w:rsidTr="00354156">
        <w:trPr>
          <w:trHeight w:val="278"/>
        </w:trPr>
        <w:tc>
          <w:tcPr>
            <w:tcW w:w="2529"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r>
              <w:rPr>
                <w:sz w:val="19"/>
              </w:rPr>
              <w:t>Итого ауд.</w:t>
            </w:r>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r>
              <w:rPr>
                <w:sz w:val="19"/>
              </w:rPr>
              <w:t>32</w:t>
            </w: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r>
              <w:rPr>
                <w:sz w:val="19"/>
              </w:rPr>
              <w:t>32</w:t>
            </w:r>
            <w:r>
              <w:rPr>
                <w:rFonts w:ascii="Calibri" w:eastAsia="Calibri" w:hAnsi="Calibri" w:cs="Calibri"/>
                <w:sz w:val="19"/>
              </w:rPr>
              <w:t xml:space="preserve"> </w:t>
            </w:r>
          </w:p>
        </w:tc>
        <w:tc>
          <w:tcPr>
            <w:tcW w:w="38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r>
              <w:rPr>
                <w:sz w:val="19"/>
              </w:rPr>
              <w:t>44</w:t>
            </w:r>
            <w:r>
              <w:rPr>
                <w:rFonts w:ascii="Calibri" w:eastAsia="Calibri" w:hAnsi="Calibri" w:cs="Calibri"/>
                <w:sz w:val="19"/>
              </w:rPr>
              <w:t xml:space="preserve"> </w:t>
            </w:r>
          </w:p>
        </w:tc>
        <w:tc>
          <w:tcPr>
            <w:tcW w:w="383"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r>
              <w:rPr>
                <w:sz w:val="19"/>
              </w:rPr>
              <w:t>44</w:t>
            </w:r>
            <w:r>
              <w:rPr>
                <w:rFonts w:ascii="Calibri" w:eastAsia="Calibri" w:hAnsi="Calibri" w:cs="Calibri"/>
                <w:sz w:val="19"/>
              </w:rPr>
              <w:t xml:space="preserve"> </w:t>
            </w:r>
          </w:p>
        </w:tc>
        <w:tc>
          <w:tcPr>
            <w:tcW w:w="50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r>
              <w:rPr>
                <w:sz w:val="19"/>
              </w:rPr>
              <w:t>76</w:t>
            </w:r>
            <w:r>
              <w:rPr>
                <w:rFonts w:ascii="Calibri" w:eastAsia="Calibri" w:hAnsi="Calibri" w:cs="Calibri"/>
                <w:sz w:val="19"/>
              </w:rPr>
              <w:t xml:space="preserve"> </w:t>
            </w:r>
          </w:p>
        </w:tc>
        <w:tc>
          <w:tcPr>
            <w:tcW w:w="674" w:type="dxa"/>
            <w:tcBorders>
              <w:top w:val="single" w:sz="8" w:space="0" w:color="000000"/>
              <w:left w:val="single" w:sz="8" w:space="0" w:color="000000"/>
              <w:bottom w:val="single" w:sz="8" w:space="0" w:color="000000"/>
              <w:right w:val="single" w:sz="4" w:space="0" w:color="auto"/>
            </w:tcBorders>
          </w:tcPr>
          <w:p w:rsidR="0046602C" w:rsidRDefault="0046602C" w:rsidP="00354156">
            <w:pPr>
              <w:spacing w:line="259" w:lineRule="auto"/>
              <w:ind w:left="50"/>
            </w:pPr>
            <w:r>
              <w:rPr>
                <w:sz w:val="19"/>
              </w:rPr>
              <w:t>76</w:t>
            </w:r>
          </w:p>
        </w:tc>
      </w:tr>
      <w:tr w:rsidR="0046602C" w:rsidTr="00354156">
        <w:trPr>
          <w:trHeight w:val="278"/>
        </w:trPr>
        <w:tc>
          <w:tcPr>
            <w:tcW w:w="2529"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proofErr w:type="spellStart"/>
            <w:r>
              <w:rPr>
                <w:sz w:val="19"/>
              </w:rPr>
              <w:t>Кoнтактная</w:t>
            </w:r>
            <w:proofErr w:type="spellEnd"/>
            <w:r>
              <w:rPr>
                <w:sz w:val="19"/>
              </w:rPr>
              <w:t xml:space="preserve"> </w:t>
            </w:r>
            <w:proofErr w:type="spellStart"/>
            <w:r>
              <w:rPr>
                <w:sz w:val="19"/>
              </w:rPr>
              <w:t>рабoта</w:t>
            </w:r>
            <w:proofErr w:type="spellEnd"/>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r>
              <w:rPr>
                <w:sz w:val="19"/>
              </w:rPr>
              <w:t>32</w:t>
            </w: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r>
              <w:rPr>
                <w:sz w:val="19"/>
              </w:rPr>
              <w:t>32</w:t>
            </w:r>
            <w:r>
              <w:rPr>
                <w:rFonts w:ascii="Calibri" w:eastAsia="Calibri" w:hAnsi="Calibri" w:cs="Calibri"/>
                <w:sz w:val="19"/>
              </w:rPr>
              <w:t xml:space="preserve"> </w:t>
            </w:r>
          </w:p>
        </w:tc>
        <w:tc>
          <w:tcPr>
            <w:tcW w:w="38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r>
              <w:rPr>
                <w:sz w:val="19"/>
              </w:rPr>
              <w:t>44</w:t>
            </w:r>
            <w:r>
              <w:rPr>
                <w:rFonts w:ascii="Calibri" w:eastAsia="Calibri" w:hAnsi="Calibri" w:cs="Calibri"/>
                <w:sz w:val="19"/>
              </w:rPr>
              <w:t xml:space="preserve"> </w:t>
            </w:r>
          </w:p>
        </w:tc>
        <w:tc>
          <w:tcPr>
            <w:tcW w:w="383"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r>
              <w:rPr>
                <w:sz w:val="19"/>
              </w:rPr>
              <w:t>44</w:t>
            </w:r>
            <w:r>
              <w:rPr>
                <w:rFonts w:ascii="Calibri" w:eastAsia="Calibri" w:hAnsi="Calibri" w:cs="Calibri"/>
                <w:sz w:val="19"/>
              </w:rPr>
              <w:t xml:space="preserve"> </w:t>
            </w:r>
          </w:p>
        </w:tc>
        <w:tc>
          <w:tcPr>
            <w:tcW w:w="50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r>
              <w:rPr>
                <w:sz w:val="19"/>
              </w:rPr>
              <w:t>76</w:t>
            </w:r>
            <w:r>
              <w:rPr>
                <w:rFonts w:ascii="Calibri" w:eastAsia="Calibri" w:hAnsi="Calibri" w:cs="Calibri"/>
                <w:sz w:val="19"/>
              </w:rPr>
              <w:t xml:space="preserve"> </w:t>
            </w:r>
          </w:p>
        </w:tc>
        <w:tc>
          <w:tcPr>
            <w:tcW w:w="674" w:type="dxa"/>
            <w:tcBorders>
              <w:top w:val="single" w:sz="8" w:space="0" w:color="000000"/>
              <w:left w:val="single" w:sz="8" w:space="0" w:color="000000"/>
              <w:bottom w:val="single" w:sz="8" w:space="0" w:color="000000"/>
              <w:right w:val="single" w:sz="4" w:space="0" w:color="auto"/>
            </w:tcBorders>
          </w:tcPr>
          <w:p w:rsidR="0046602C" w:rsidRDefault="0046602C" w:rsidP="00354156">
            <w:pPr>
              <w:spacing w:line="259" w:lineRule="auto"/>
              <w:ind w:left="50"/>
            </w:pPr>
            <w:r>
              <w:rPr>
                <w:sz w:val="19"/>
              </w:rPr>
              <w:t>76</w:t>
            </w:r>
          </w:p>
        </w:tc>
      </w:tr>
      <w:tr w:rsidR="0046602C" w:rsidTr="00354156">
        <w:trPr>
          <w:trHeight w:val="278"/>
        </w:trPr>
        <w:tc>
          <w:tcPr>
            <w:tcW w:w="2529"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rPr>
                <w:sz w:val="19"/>
              </w:rPr>
            </w:pPr>
            <w:r>
              <w:rPr>
                <w:sz w:val="19"/>
              </w:rPr>
              <w:t>Самостоятельная работа</w:t>
            </w: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rPr>
                <w:sz w:val="19"/>
              </w:rPr>
            </w:pP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rPr>
                <w:sz w:val="19"/>
              </w:rPr>
            </w:pPr>
          </w:p>
        </w:tc>
        <w:tc>
          <w:tcPr>
            <w:tcW w:w="38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rPr>
                <w:sz w:val="19"/>
              </w:rPr>
            </w:pPr>
            <w:r>
              <w:rPr>
                <w:sz w:val="19"/>
              </w:rPr>
              <w:t>2</w:t>
            </w:r>
          </w:p>
        </w:tc>
        <w:tc>
          <w:tcPr>
            <w:tcW w:w="383"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rPr>
                <w:sz w:val="19"/>
              </w:rPr>
            </w:pPr>
            <w:r>
              <w:rPr>
                <w:sz w:val="19"/>
              </w:rPr>
              <w:t>2</w:t>
            </w:r>
          </w:p>
        </w:tc>
        <w:tc>
          <w:tcPr>
            <w:tcW w:w="50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rPr>
                <w:sz w:val="19"/>
              </w:rPr>
            </w:pPr>
            <w:r>
              <w:rPr>
                <w:sz w:val="19"/>
              </w:rPr>
              <w:t>2</w:t>
            </w:r>
          </w:p>
        </w:tc>
        <w:tc>
          <w:tcPr>
            <w:tcW w:w="674" w:type="dxa"/>
            <w:tcBorders>
              <w:top w:val="single" w:sz="8" w:space="0" w:color="000000"/>
              <w:left w:val="single" w:sz="8" w:space="0" w:color="000000"/>
              <w:bottom w:val="single" w:sz="8" w:space="0" w:color="000000"/>
              <w:right w:val="single" w:sz="4" w:space="0" w:color="auto"/>
            </w:tcBorders>
          </w:tcPr>
          <w:p w:rsidR="0046602C" w:rsidRDefault="0046602C" w:rsidP="00354156">
            <w:pPr>
              <w:spacing w:line="259" w:lineRule="auto"/>
              <w:ind w:left="50"/>
              <w:rPr>
                <w:sz w:val="19"/>
              </w:rPr>
            </w:pPr>
            <w:r>
              <w:rPr>
                <w:sz w:val="19"/>
              </w:rPr>
              <w:t>2</w:t>
            </w:r>
          </w:p>
        </w:tc>
      </w:tr>
      <w:tr w:rsidR="0046602C" w:rsidTr="00354156">
        <w:trPr>
          <w:trHeight w:val="278"/>
        </w:trPr>
        <w:tc>
          <w:tcPr>
            <w:tcW w:w="2529"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r>
              <w:rPr>
                <w:sz w:val="19"/>
              </w:rPr>
              <w:t>Итого</w:t>
            </w:r>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r>
              <w:rPr>
                <w:sz w:val="19"/>
              </w:rPr>
              <w:t>32</w:t>
            </w:r>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r>
              <w:rPr>
                <w:sz w:val="19"/>
              </w:rPr>
              <w:t>32</w:t>
            </w:r>
            <w:r>
              <w:rPr>
                <w:rFonts w:ascii="Calibri" w:eastAsia="Calibri" w:hAnsi="Calibri" w:cs="Calibri"/>
                <w:sz w:val="19"/>
              </w:rPr>
              <w:t xml:space="preserve"> </w:t>
            </w:r>
          </w:p>
        </w:tc>
        <w:tc>
          <w:tcPr>
            <w:tcW w:w="38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r>
              <w:rPr>
                <w:sz w:val="19"/>
              </w:rPr>
              <w:t>46</w:t>
            </w:r>
            <w:r>
              <w:rPr>
                <w:rFonts w:ascii="Calibri" w:eastAsia="Calibri" w:hAnsi="Calibri" w:cs="Calibri"/>
                <w:sz w:val="19"/>
              </w:rPr>
              <w:t xml:space="preserve"> </w:t>
            </w:r>
          </w:p>
        </w:tc>
        <w:tc>
          <w:tcPr>
            <w:tcW w:w="383"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48"/>
            </w:pPr>
            <w:r>
              <w:rPr>
                <w:sz w:val="19"/>
              </w:rPr>
              <w:t>46</w:t>
            </w:r>
            <w:r>
              <w:rPr>
                <w:rFonts w:ascii="Calibri" w:eastAsia="Calibri" w:hAnsi="Calibri" w:cs="Calibri"/>
                <w:sz w:val="19"/>
              </w:rPr>
              <w:t xml:space="preserve"> </w:t>
            </w:r>
          </w:p>
        </w:tc>
        <w:tc>
          <w:tcPr>
            <w:tcW w:w="506" w:type="dxa"/>
            <w:tcBorders>
              <w:top w:val="single" w:sz="8" w:space="0" w:color="000000"/>
              <w:left w:val="single" w:sz="8" w:space="0" w:color="000000"/>
              <w:bottom w:val="single" w:sz="8" w:space="0" w:color="000000"/>
              <w:right w:val="single" w:sz="8" w:space="0" w:color="000000"/>
            </w:tcBorders>
          </w:tcPr>
          <w:p w:rsidR="0046602C" w:rsidRDefault="0046602C" w:rsidP="00354156">
            <w:pPr>
              <w:spacing w:line="259" w:lineRule="auto"/>
              <w:ind w:left="50"/>
            </w:pPr>
            <w:r>
              <w:rPr>
                <w:sz w:val="19"/>
              </w:rPr>
              <w:t>78</w:t>
            </w:r>
            <w:r>
              <w:rPr>
                <w:rFonts w:ascii="Calibri" w:eastAsia="Calibri" w:hAnsi="Calibri" w:cs="Calibri"/>
                <w:sz w:val="19"/>
              </w:rPr>
              <w:t xml:space="preserve"> </w:t>
            </w:r>
          </w:p>
        </w:tc>
        <w:tc>
          <w:tcPr>
            <w:tcW w:w="674" w:type="dxa"/>
            <w:tcBorders>
              <w:top w:val="single" w:sz="8" w:space="0" w:color="000000"/>
              <w:left w:val="single" w:sz="8" w:space="0" w:color="000000"/>
              <w:bottom w:val="single" w:sz="8" w:space="0" w:color="000000"/>
              <w:right w:val="single" w:sz="4" w:space="0" w:color="auto"/>
            </w:tcBorders>
          </w:tcPr>
          <w:p w:rsidR="0046602C" w:rsidRDefault="0046602C" w:rsidP="00354156">
            <w:pPr>
              <w:spacing w:line="259" w:lineRule="auto"/>
              <w:ind w:left="50"/>
            </w:pPr>
            <w:r>
              <w:rPr>
                <w:sz w:val="19"/>
              </w:rPr>
              <w:t>78</w:t>
            </w:r>
            <w:r>
              <w:rPr>
                <w:rFonts w:ascii="Calibri" w:eastAsia="Calibri" w:hAnsi="Calibri" w:cs="Calibri"/>
                <w:sz w:val="19"/>
              </w:rPr>
              <w:t xml:space="preserve"> </w:t>
            </w:r>
          </w:p>
        </w:tc>
      </w:tr>
    </w:tbl>
    <w:p w:rsidR="0046602C" w:rsidRDefault="0046602C" w:rsidP="0046602C">
      <w:pPr>
        <w:spacing w:after="226" w:line="259" w:lineRule="auto"/>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rsidR="0046602C" w:rsidRDefault="0046602C" w:rsidP="0046602C">
      <w:pPr>
        <w:pStyle w:val="1"/>
        <w:tabs>
          <w:tab w:val="center" w:pos="6016"/>
          <w:tab w:val="center" w:pos="7149"/>
          <w:tab w:val="center" w:pos="9840"/>
        </w:tabs>
        <w:spacing w:after="0" w:line="240" w:lineRule="auto"/>
        <w:ind w:left="0"/>
        <w:jc w:val="both"/>
      </w:pPr>
      <w:r>
        <w:t>ОСНОВАНИЕ</w:t>
      </w: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t xml:space="preserve"> </w:t>
      </w:r>
      <w:r>
        <w:rPr>
          <w:rFonts w:ascii="Calibri" w:eastAsia="Calibri" w:hAnsi="Calibri" w:cs="Calibri"/>
          <w:b w:val="0"/>
        </w:rPr>
        <w:tab/>
        <w:t xml:space="preserve"> </w:t>
      </w:r>
    </w:p>
    <w:p w:rsidR="0046602C" w:rsidRDefault="0046602C" w:rsidP="0046602C">
      <w:pPr>
        <w:spacing w:line="240" w:lineRule="auto"/>
        <w:ind w:firstLine="0"/>
        <w:jc w:val="both"/>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rsidR="0046602C" w:rsidRDefault="0046602C" w:rsidP="0046602C">
      <w:pPr>
        <w:spacing w:line="240" w:lineRule="auto"/>
        <w:ind w:firstLine="0"/>
        <w:jc w:val="both"/>
      </w:pPr>
      <w:r>
        <w:t>Федеральный государственный образовательный стандарт среднего общего образования (Приказ Министерства образования и науки Российской Федерации от 17 мая 2012 г. № 413"Об утверждении федерального государственного образовательного стандарта среднего общего образования" (с изменениями и дополнениями))</w:t>
      </w:r>
      <w:r>
        <w:rPr>
          <w:rFonts w:ascii="Calibri" w:eastAsia="Calibri" w:hAnsi="Calibri" w:cs="Calibri"/>
        </w:rPr>
        <w:t xml:space="preserve"> </w:t>
      </w:r>
    </w:p>
    <w:p w:rsidR="0046602C" w:rsidRDefault="0046602C" w:rsidP="0046602C">
      <w:pPr>
        <w:spacing w:line="240" w:lineRule="auto"/>
        <w:ind w:firstLine="0"/>
        <w:jc w:val="both"/>
      </w:pPr>
      <w:r>
        <w:rPr>
          <w:rFonts w:ascii="Calibri" w:eastAsia="Calibri" w:hAnsi="Calibri" w:cs="Calibri"/>
        </w:rPr>
        <w:t xml:space="preserve"> </w:t>
      </w:r>
    </w:p>
    <w:p w:rsidR="0046602C" w:rsidRDefault="0046602C" w:rsidP="0046602C">
      <w:pPr>
        <w:spacing w:line="240" w:lineRule="auto"/>
        <w:ind w:firstLine="0"/>
        <w:jc w:val="both"/>
      </w:pPr>
      <w:r>
        <w:t>Рабочая программа составлена по образовательной программе</w:t>
      </w:r>
      <w:r>
        <w:rPr>
          <w:rFonts w:ascii="Calibri" w:eastAsia="Calibri" w:hAnsi="Calibri" w:cs="Calibri"/>
        </w:rPr>
        <w:t xml:space="preserve"> </w:t>
      </w:r>
      <w:r>
        <w:t>направление 38.02.01</w:t>
      </w:r>
      <w:r>
        <w:rPr>
          <w:rFonts w:ascii="Calibri" w:eastAsia="Calibri" w:hAnsi="Calibri" w:cs="Calibri"/>
        </w:rPr>
        <w:t xml:space="preserve"> </w:t>
      </w:r>
      <w:r>
        <w:t>программа среднего профессионального образования</w:t>
      </w:r>
      <w:r>
        <w:rPr>
          <w:rFonts w:ascii="Calibri" w:eastAsia="Calibri" w:hAnsi="Calibri" w:cs="Calibri"/>
        </w:rPr>
        <w:t xml:space="preserve"> </w:t>
      </w:r>
    </w:p>
    <w:p w:rsidR="0046602C" w:rsidRDefault="0046602C" w:rsidP="0046602C">
      <w:pPr>
        <w:spacing w:line="240" w:lineRule="auto"/>
        <w:ind w:firstLine="0"/>
        <w:jc w:val="both"/>
      </w:pPr>
      <w:r>
        <w:rPr>
          <w:rFonts w:ascii="Calibri" w:eastAsia="Calibri" w:hAnsi="Calibri" w:cs="Calibri"/>
        </w:rPr>
        <w:t xml:space="preserve"> </w:t>
      </w:r>
    </w:p>
    <w:p w:rsidR="0046602C" w:rsidRDefault="0046602C" w:rsidP="0046602C">
      <w:pPr>
        <w:spacing w:line="240" w:lineRule="auto"/>
        <w:ind w:firstLine="0"/>
        <w:jc w:val="both"/>
      </w:pPr>
      <w:r>
        <w:t>Учебный план утвержден учёным советом вуза от 31.08.2022 протокол № 1</w:t>
      </w:r>
    </w:p>
    <w:p w:rsidR="0046602C" w:rsidRDefault="0046602C" w:rsidP="0046602C">
      <w:pPr>
        <w:spacing w:line="240" w:lineRule="auto"/>
        <w:ind w:firstLine="0"/>
        <w:jc w:val="both"/>
      </w:pPr>
      <w:r>
        <w:rPr>
          <w:rFonts w:ascii="Calibri" w:eastAsia="Calibri" w:hAnsi="Calibri" w:cs="Calibri"/>
        </w:rPr>
        <w:t xml:space="preserve"> </w:t>
      </w:r>
    </w:p>
    <w:p w:rsidR="0046602C" w:rsidRDefault="0046602C" w:rsidP="0046602C">
      <w:pPr>
        <w:spacing w:line="240" w:lineRule="auto"/>
        <w:ind w:firstLine="0"/>
        <w:jc w:val="both"/>
      </w:pPr>
      <w:r>
        <w:t xml:space="preserve">Программу составил: Преподаватель </w:t>
      </w:r>
      <w:proofErr w:type="spellStart"/>
      <w:r>
        <w:t>Челомбий</w:t>
      </w:r>
      <w:proofErr w:type="spellEnd"/>
      <w:r>
        <w:t xml:space="preserve"> Татьяна Олеговна</w:t>
      </w:r>
      <w:r>
        <w:rPr>
          <w:rFonts w:ascii="Calibri" w:eastAsia="Calibri" w:hAnsi="Calibri" w:cs="Calibri"/>
        </w:rPr>
        <w:t xml:space="preserve"> </w:t>
      </w:r>
    </w:p>
    <w:p w:rsidR="0046602C" w:rsidRDefault="0046602C" w:rsidP="0046602C">
      <w:pPr>
        <w:spacing w:line="240" w:lineRule="auto"/>
        <w:ind w:firstLine="0"/>
        <w:jc w:val="both"/>
      </w:pPr>
      <w:r>
        <w:rPr>
          <w:rFonts w:ascii="Calibri" w:eastAsia="Calibri" w:hAnsi="Calibri" w:cs="Calibri"/>
        </w:rPr>
        <w:t xml:space="preserve"> </w:t>
      </w:r>
    </w:p>
    <w:p w:rsidR="0046602C" w:rsidRDefault="0046602C" w:rsidP="0046602C">
      <w:pPr>
        <w:spacing w:line="240" w:lineRule="auto"/>
        <w:ind w:firstLine="0"/>
        <w:jc w:val="both"/>
      </w:pPr>
      <w:r>
        <w:t>Председатель ЦК: Курачинова И.В.</w:t>
      </w:r>
      <w:r>
        <w:rPr>
          <w:rFonts w:ascii="Calibri" w:eastAsia="Calibri" w:hAnsi="Calibri" w:cs="Calibri"/>
        </w:rPr>
        <w:t xml:space="preserve"> </w:t>
      </w:r>
    </w:p>
    <w:p w:rsidR="0046602C" w:rsidRDefault="0046602C" w:rsidP="0046602C">
      <w:pPr>
        <w:spacing w:line="240" w:lineRule="auto"/>
        <w:ind w:firstLine="0"/>
        <w:jc w:val="both"/>
      </w:pPr>
      <w:r>
        <w:rPr>
          <w:rFonts w:ascii="Calibri" w:eastAsia="Calibri" w:hAnsi="Calibri" w:cs="Calibri"/>
        </w:rPr>
        <w:t xml:space="preserve"> </w:t>
      </w:r>
    </w:p>
    <w:p w:rsidR="0046602C" w:rsidRDefault="0046602C" w:rsidP="0046602C">
      <w:pPr>
        <w:spacing w:line="240" w:lineRule="auto"/>
        <w:ind w:firstLine="0"/>
        <w:jc w:val="both"/>
        <w:rPr>
          <w:rFonts w:ascii="Calibri" w:eastAsia="Calibri" w:hAnsi="Calibri" w:cs="Calibri"/>
        </w:rPr>
      </w:pPr>
      <w:r>
        <w:t>Рассмотрено на заседании ЦК от 31.08.2023 протокол № 1</w:t>
      </w:r>
      <w:r>
        <w:rPr>
          <w:rFonts w:ascii="Calibri" w:eastAsia="Calibri" w:hAnsi="Calibri" w:cs="Calibri"/>
        </w:rPr>
        <w:t xml:space="preserve"> </w:t>
      </w:r>
    </w:p>
    <w:p w:rsidR="0046602C" w:rsidRDefault="0046602C" w:rsidP="0046602C">
      <w:pPr>
        <w:spacing w:line="240" w:lineRule="auto"/>
        <w:ind w:firstLine="0"/>
        <w:jc w:val="both"/>
        <w:rPr>
          <w:rFonts w:ascii="Calibri" w:eastAsia="Calibri" w:hAnsi="Calibri" w:cs="Calibri"/>
        </w:rPr>
      </w:pPr>
    </w:p>
    <w:p w:rsidR="0046602C" w:rsidRDefault="0046602C">
      <w:pPr>
        <w:rPr>
          <w:rFonts w:ascii="Calibri" w:eastAsia="Calibri" w:hAnsi="Calibri" w:cs="Calibri"/>
        </w:rPr>
      </w:pPr>
      <w:r>
        <w:rPr>
          <w:rFonts w:ascii="Calibri" w:eastAsia="Calibri" w:hAnsi="Calibri" w:cs="Calibri"/>
        </w:rPr>
        <w:br w:type="page"/>
      </w:r>
    </w:p>
    <w:p w:rsidR="0046602C" w:rsidRPr="008D4FD5" w:rsidRDefault="0046602C" w:rsidP="0046602C">
      <w:pPr>
        <w:jc w:val="both"/>
        <w:rPr>
          <w:sz w:val="26"/>
          <w:szCs w:val="26"/>
        </w:rPr>
      </w:pPr>
      <w:r w:rsidRPr="008D4FD5">
        <w:rPr>
          <w:sz w:val="26"/>
          <w:szCs w:val="26"/>
        </w:rPr>
        <w:lastRenderedPageBreak/>
        <w:t xml:space="preserve">Освоение содержания учебной дисциплины ОУД.03 «Иностранный язык» обеспечивает достижение студентами следующих </w:t>
      </w:r>
      <w:r w:rsidRPr="008D4FD5">
        <w:rPr>
          <w:b/>
          <w:sz w:val="26"/>
          <w:szCs w:val="26"/>
        </w:rPr>
        <w:t>результатов:</w:t>
      </w:r>
    </w:p>
    <w:p w:rsidR="0046602C" w:rsidRPr="008D4FD5" w:rsidRDefault="0046602C" w:rsidP="0046602C">
      <w:pPr>
        <w:jc w:val="both"/>
        <w:rPr>
          <w:b/>
          <w:sz w:val="26"/>
          <w:szCs w:val="26"/>
        </w:rPr>
      </w:pPr>
      <w:r w:rsidRPr="008D4FD5">
        <w:rPr>
          <w:sz w:val="26"/>
          <w:szCs w:val="26"/>
        </w:rPr>
        <w:t xml:space="preserve"> </w:t>
      </w:r>
      <w:r w:rsidRPr="008D4FD5">
        <w:rPr>
          <w:b/>
          <w:sz w:val="26"/>
          <w:szCs w:val="26"/>
        </w:rPr>
        <w:t xml:space="preserve">• личностных: </w:t>
      </w:r>
    </w:p>
    <w:p w:rsidR="0046602C" w:rsidRPr="008D4FD5" w:rsidRDefault="0046602C" w:rsidP="0046602C">
      <w:pPr>
        <w:jc w:val="both"/>
        <w:rPr>
          <w:sz w:val="26"/>
          <w:szCs w:val="26"/>
        </w:rPr>
      </w:pPr>
      <w:r w:rsidRPr="008D4FD5">
        <w:rPr>
          <w:sz w:val="26"/>
          <w:szCs w:val="26"/>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46602C" w:rsidRPr="008D4FD5" w:rsidRDefault="0046602C" w:rsidP="0046602C">
      <w:pPr>
        <w:jc w:val="both"/>
        <w:rPr>
          <w:sz w:val="26"/>
          <w:szCs w:val="26"/>
        </w:rPr>
      </w:pPr>
      <w:r w:rsidRPr="008D4FD5">
        <w:rPr>
          <w:sz w:val="26"/>
          <w:szCs w:val="26"/>
        </w:rPr>
        <w:t xml:space="preserve"> – 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46602C" w:rsidRPr="008D4FD5" w:rsidRDefault="0046602C" w:rsidP="0046602C">
      <w:pPr>
        <w:jc w:val="both"/>
        <w:rPr>
          <w:sz w:val="26"/>
          <w:szCs w:val="26"/>
        </w:rPr>
      </w:pPr>
      <w:r w:rsidRPr="008D4FD5">
        <w:rPr>
          <w:sz w:val="26"/>
          <w:szCs w:val="26"/>
        </w:rPr>
        <w:t xml:space="preserve"> – развитие интереса и способности к наблюдению за иным способом мировидения;</w:t>
      </w:r>
    </w:p>
    <w:p w:rsidR="0046602C" w:rsidRPr="008D4FD5" w:rsidRDefault="0046602C" w:rsidP="0046602C">
      <w:pPr>
        <w:jc w:val="both"/>
        <w:rPr>
          <w:sz w:val="26"/>
          <w:szCs w:val="26"/>
        </w:rPr>
      </w:pPr>
      <w:r w:rsidRPr="008D4FD5">
        <w:rPr>
          <w:sz w:val="26"/>
          <w:szCs w:val="26"/>
        </w:rPr>
        <w:t xml:space="preserve"> –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46602C" w:rsidRPr="008D4FD5" w:rsidRDefault="0046602C" w:rsidP="0046602C">
      <w:pPr>
        <w:jc w:val="both"/>
        <w:rPr>
          <w:sz w:val="26"/>
          <w:szCs w:val="26"/>
        </w:rPr>
      </w:pPr>
      <w:r w:rsidRPr="008D4FD5">
        <w:rPr>
          <w:sz w:val="26"/>
          <w:szCs w:val="26"/>
        </w:rPr>
        <w:t xml:space="preserve"> –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 </w:t>
      </w:r>
    </w:p>
    <w:p w:rsidR="0046602C" w:rsidRPr="008D4FD5" w:rsidRDefault="0046602C" w:rsidP="0046602C">
      <w:pPr>
        <w:jc w:val="both"/>
        <w:rPr>
          <w:sz w:val="26"/>
          <w:szCs w:val="26"/>
        </w:rPr>
      </w:pPr>
      <w:r w:rsidRPr="008D4FD5">
        <w:rPr>
          <w:sz w:val="26"/>
          <w:szCs w:val="26"/>
        </w:rPr>
        <w:t xml:space="preserve">• </w:t>
      </w:r>
      <w:proofErr w:type="spellStart"/>
      <w:r w:rsidRPr="008D4FD5">
        <w:rPr>
          <w:b/>
          <w:sz w:val="26"/>
          <w:szCs w:val="26"/>
        </w:rPr>
        <w:t>метапредметных</w:t>
      </w:r>
      <w:proofErr w:type="spellEnd"/>
      <w:r w:rsidRPr="008D4FD5">
        <w:rPr>
          <w:b/>
          <w:sz w:val="26"/>
          <w:szCs w:val="26"/>
        </w:rPr>
        <w:t>:</w:t>
      </w:r>
    </w:p>
    <w:p w:rsidR="0046602C" w:rsidRPr="008D4FD5" w:rsidRDefault="0046602C" w:rsidP="0046602C">
      <w:pPr>
        <w:jc w:val="both"/>
        <w:rPr>
          <w:sz w:val="26"/>
          <w:szCs w:val="26"/>
        </w:rPr>
      </w:pPr>
      <w:r w:rsidRPr="008D4FD5">
        <w:rPr>
          <w:sz w:val="26"/>
          <w:szCs w:val="26"/>
        </w:rPr>
        <w:t xml:space="preserve"> – умение самостоятельно выбирать успешные коммуникативные стратегии в различных ситуациях общения;</w:t>
      </w:r>
    </w:p>
    <w:p w:rsidR="0046602C" w:rsidRPr="008D4FD5" w:rsidRDefault="0046602C" w:rsidP="0046602C">
      <w:pPr>
        <w:jc w:val="both"/>
        <w:rPr>
          <w:sz w:val="26"/>
          <w:szCs w:val="26"/>
        </w:rPr>
      </w:pPr>
      <w:r w:rsidRPr="008D4FD5">
        <w:rPr>
          <w:sz w:val="26"/>
          <w:szCs w:val="26"/>
        </w:rPr>
        <w:t xml:space="preserve"> – владение навыками проектной деятельности, моделирующей реальные ситуации межкультурной коммуникации;</w:t>
      </w:r>
    </w:p>
    <w:p w:rsidR="0046602C" w:rsidRPr="008D4FD5" w:rsidRDefault="0046602C" w:rsidP="0046602C">
      <w:pPr>
        <w:jc w:val="both"/>
        <w:rPr>
          <w:sz w:val="26"/>
          <w:szCs w:val="26"/>
        </w:rPr>
      </w:pPr>
      <w:r w:rsidRPr="008D4FD5">
        <w:rPr>
          <w:sz w:val="26"/>
          <w:szCs w:val="26"/>
        </w:rPr>
        <w:t xml:space="preserve"> –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46602C" w:rsidRPr="008D4FD5" w:rsidRDefault="0046602C" w:rsidP="0046602C">
      <w:pPr>
        <w:jc w:val="both"/>
        <w:rPr>
          <w:sz w:val="26"/>
          <w:szCs w:val="26"/>
        </w:rPr>
      </w:pPr>
      <w:r w:rsidRPr="008D4FD5">
        <w:rPr>
          <w:sz w:val="26"/>
          <w:szCs w:val="26"/>
        </w:rPr>
        <w:t xml:space="preserve"> – умение ясно, логично и точно излагать свою точку зрения, используя адекватные языковые средства; </w:t>
      </w:r>
    </w:p>
    <w:p w:rsidR="0046602C" w:rsidRPr="008D4FD5" w:rsidRDefault="0046602C" w:rsidP="0046602C">
      <w:pPr>
        <w:jc w:val="both"/>
        <w:rPr>
          <w:sz w:val="26"/>
          <w:szCs w:val="26"/>
        </w:rPr>
      </w:pPr>
      <w:r w:rsidRPr="008D4FD5">
        <w:rPr>
          <w:sz w:val="26"/>
          <w:szCs w:val="26"/>
        </w:rPr>
        <w:t xml:space="preserve">• </w:t>
      </w:r>
      <w:r w:rsidRPr="008D4FD5">
        <w:rPr>
          <w:b/>
          <w:sz w:val="26"/>
          <w:szCs w:val="26"/>
        </w:rPr>
        <w:t>предметных:</w:t>
      </w:r>
      <w:r w:rsidRPr="008D4FD5">
        <w:rPr>
          <w:sz w:val="26"/>
          <w:szCs w:val="26"/>
        </w:rPr>
        <w:t xml:space="preserve"> </w:t>
      </w:r>
    </w:p>
    <w:p w:rsidR="0046602C" w:rsidRPr="008D4FD5" w:rsidRDefault="0046602C" w:rsidP="0046602C">
      <w:pPr>
        <w:jc w:val="both"/>
        <w:rPr>
          <w:sz w:val="26"/>
          <w:szCs w:val="26"/>
        </w:rPr>
      </w:pPr>
      <w:r w:rsidRPr="008D4FD5">
        <w:rPr>
          <w:sz w:val="26"/>
          <w:szCs w:val="26"/>
        </w:rPr>
        <w:t xml:space="preserve">–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46602C" w:rsidRPr="008D4FD5" w:rsidRDefault="0046602C" w:rsidP="0046602C">
      <w:pPr>
        <w:jc w:val="both"/>
        <w:rPr>
          <w:sz w:val="26"/>
          <w:szCs w:val="26"/>
        </w:rPr>
      </w:pPr>
      <w:r w:rsidRPr="008D4FD5">
        <w:rPr>
          <w:sz w:val="26"/>
          <w:szCs w:val="26"/>
        </w:rPr>
        <w:lastRenderedPageBreak/>
        <w:t>–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46602C" w:rsidRPr="008D4FD5" w:rsidRDefault="0046602C" w:rsidP="0046602C">
      <w:pPr>
        <w:jc w:val="both"/>
        <w:rPr>
          <w:sz w:val="26"/>
          <w:szCs w:val="26"/>
        </w:rPr>
      </w:pPr>
      <w:r w:rsidRPr="008D4FD5">
        <w:rPr>
          <w:sz w:val="26"/>
          <w:szCs w:val="26"/>
        </w:rPr>
        <w:t xml:space="preserve"> –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46602C" w:rsidRPr="008D4FD5" w:rsidRDefault="0046602C" w:rsidP="0046602C">
      <w:pPr>
        <w:jc w:val="both"/>
        <w:rPr>
          <w:sz w:val="26"/>
          <w:szCs w:val="26"/>
        </w:rPr>
      </w:pPr>
      <w:r w:rsidRPr="008D4FD5">
        <w:rPr>
          <w:sz w:val="26"/>
          <w:szCs w:val="26"/>
        </w:rPr>
        <w:t xml:space="preserve"> –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 </w:t>
      </w:r>
    </w:p>
    <w:p w:rsidR="0046602C" w:rsidRPr="008D4FD5" w:rsidRDefault="0046602C" w:rsidP="0046602C">
      <w:pPr>
        <w:jc w:val="both"/>
        <w:rPr>
          <w:sz w:val="26"/>
          <w:szCs w:val="26"/>
        </w:rPr>
      </w:pPr>
      <w:r w:rsidRPr="008D4FD5">
        <w:rPr>
          <w:sz w:val="26"/>
          <w:szCs w:val="26"/>
        </w:rPr>
        <w:t xml:space="preserve">В результате освоения учебной дисциплины обучающийся должен </w:t>
      </w:r>
      <w:r w:rsidRPr="008D4FD5">
        <w:rPr>
          <w:b/>
          <w:sz w:val="26"/>
          <w:szCs w:val="26"/>
        </w:rPr>
        <w:t>знать (понимать):</w:t>
      </w:r>
      <w:r w:rsidRPr="008D4FD5">
        <w:rPr>
          <w:sz w:val="26"/>
          <w:szCs w:val="26"/>
        </w:rPr>
        <w:t xml:space="preserve"> </w:t>
      </w:r>
    </w:p>
    <w:p w:rsidR="0046602C" w:rsidRPr="008D4FD5" w:rsidRDefault="0046602C" w:rsidP="0046602C">
      <w:pPr>
        <w:jc w:val="both"/>
        <w:rPr>
          <w:sz w:val="26"/>
          <w:szCs w:val="26"/>
        </w:rPr>
      </w:pPr>
      <w:r w:rsidRPr="008D4FD5">
        <w:rPr>
          <w:sz w:val="26"/>
          <w:szCs w:val="26"/>
        </w:rPr>
        <w:t xml:space="preserve">– 2000 слов для рецептивного усвоения, из них – 600 слов для продуктивного усвоения, включая значения новых лексических единиц, связанных с тематикой данного этапа и с соответствующими ситуациями общения, идиоматические выражения, оценочную лексику, единицы речевого этикета в рамках изучаемых тем; </w:t>
      </w:r>
    </w:p>
    <w:p w:rsidR="0046602C" w:rsidRPr="008D4FD5" w:rsidRDefault="0046602C" w:rsidP="0046602C">
      <w:pPr>
        <w:jc w:val="both"/>
        <w:rPr>
          <w:sz w:val="26"/>
          <w:szCs w:val="26"/>
        </w:rPr>
      </w:pPr>
      <w:r w:rsidRPr="008D4FD5">
        <w:rPr>
          <w:sz w:val="26"/>
          <w:szCs w:val="26"/>
        </w:rPr>
        <w:t>– значение изученных грамматических явлений в расширенном объеме (видовременные, неличные формы глагола; формы условного наклонения; косвенная речь/косвенный вопрос, побуждение, согласование времен; средства и способы выражения модальности и др.);</w:t>
      </w:r>
    </w:p>
    <w:p w:rsidR="0046602C" w:rsidRPr="008D4FD5" w:rsidRDefault="0046602C" w:rsidP="0046602C">
      <w:pPr>
        <w:jc w:val="both"/>
        <w:rPr>
          <w:sz w:val="26"/>
          <w:szCs w:val="26"/>
        </w:rPr>
      </w:pPr>
      <w:r w:rsidRPr="008D4FD5">
        <w:rPr>
          <w:sz w:val="26"/>
          <w:szCs w:val="26"/>
        </w:rPr>
        <w:t xml:space="preserve"> – лингвострановедческую, страноведческую и социокультурную информацию, расширенную за счёт новой тематики и проблематики речевого общения; </w:t>
      </w:r>
    </w:p>
    <w:p w:rsidR="0046602C" w:rsidRPr="008D4FD5" w:rsidRDefault="0046602C" w:rsidP="0046602C">
      <w:pPr>
        <w:jc w:val="both"/>
        <w:rPr>
          <w:sz w:val="26"/>
          <w:szCs w:val="26"/>
        </w:rPr>
      </w:pPr>
      <w:r w:rsidRPr="008D4FD5">
        <w:rPr>
          <w:sz w:val="26"/>
          <w:szCs w:val="26"/>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своего профиля.</w:t>
      </w:r>
    </w:p>
    <w:p w:rsidR="0046602C" w:rsidRPr="008D4FD5" w:rsidRDefault="0046602C" w:rsidP="0046602C">
      <w:pPr>
        <w:jc w:val="both"/>
        <w:rPr>
          <w:sz w:val="26"/>
          <w:szCs w:val="26"/>
        </w:rPr>
      </w:pPr>
      <w:r w:rsidRPr="008D4FD5">
        <w:rPr>
          <w:sz w:val="26"/>
          <w:szCs w:val="26"/>
        </w:rPr>
        <w:t xml:space="preserve"> В результате освоения дисциплины обучающийся должен </w:t>
      </w:r>
      <w:r w:rsidRPr="008D4FD5">
        <w:rPr>
          <w:b/>
          <w:sz w:val="26"/>
          <w:szCs w:val="26"/>
        </w:rPr>
        <w:t>уметь:</w:t>
      </w:r>
    </w:p>
    <w:p w:rsidR="0046602C" w:rsidRPr="008D4FD5" w:rsidRDefault="0046602C" w:rsidP="0046602C">
      <w:pPr>
        <w:jc w:val="both"/>
        <w:rPr>
          <w:sz w:val="26"/>
          <w:szCs w:val="26"/>
        </w:rPr>
      </w:pPr>
      <w:r w:rsidRPr="008D4FD5">
        <w:rPr>
          <w:sz w:val="26"/>
          <w:szCs w:val="26"/>
        </w:rPr>
        <w:t xml:space="preserve"> - заполнить анкету/заявление (например, о приёме на курсы, в отряд волонтёров, в летний (зимний молодёжный лагерь) с указанием своих фамилий, имени, отчества, даты рождения, почтового и электронного адреса, телефона, места учёбы, данных о родителях, своих умениях, навыках, увлечениях и т. п.); </w:t>
      </w:r>
    </w:p>
    <w:p w:rsidR="0046602C" w:rsidRPr="008D4FD5" w:rsidRDefault="0046602C" w:rsidP="0046602C">
      <w:pPr>
        <w:jc w:val="both"/>
        <w:rPr>
          <w:sz w:val="26"/>
          <w:szCs w:val="26"/>
        </w:rPr>
      </w:pPr>
      <w:r w:rsidRPr="008D4FD5">
        <w:rPr>
          <w:sz w:val="26"/>
          <w:szCs w:val="26"/>
        </w:rPr>
        <w:t>- заполнить анкету/заявление о выдаче документа (например, туристической визы);</w:t>
      </w:r>
    </w:p>
    <w:p w:rsidR="0046602C" w:rsidRPr="008D4FD5" w:rsidRDefault="0046602C" w:rsidP="0046602C">
      <w:pPr>
        <w:jc w:val="both"/>
        <w:rPr>
          <w:sz w:val="26"/>
          <w:szCs w:val="26"/>
        </w:rPr>
      </w:pPr>
      <w:r w:rsidRPr="008D4FD5">
        <w:rPr>
          <w:sz w:val="26"/>
          <w:szCs w:val="26"/>
        </w:rPr>
        <w:t xml:space="preserve"> - написать энциклопедическую справочную статью о родном городе по предложенному шаблону; - составить резюме.</w:t>
      </w:r>
    </w:p>
    <w:p w:rsidR="0046602C" w:rsidRPr="008D4FD5" w:rsidRDefault="0046602C" w:rsidP="0046602C">
      <w:pPr>
        <w:jc w:val="both"/>
        <w:rPr>
          <w:sz w:val="26"/>
          <w:szCs w:val="26"/>
          <w:u w:val="single"/>
        </w:rPr>
      </w:pPr>
      <w:r w:rsidRPr="008D4FD5">
        <w:rPr>
          <w:sz w:val="26"/>
          <w:szCs w:val="26"/>
        </w:rPr>
        <w:lastRenderedPageBreak/>
        <w:t xml:space="preserve"> </w:t>
      </w:r>
      <w:r w:rsidRPr="008D4FD5">
        <w:rPr>
          <w:sz w:val="26"/>
          <w:szCs w:val="26"/>
          <w:u w:val="single"/>
        </w:rPr>
        <w:t xml:space="preserve">говорение (монологическая речь): </w:t>
      </w:r>
    </w:p>
    <w:p w:rsidR="0046602C" w:rsidRPr="008D4FD5" w:rsidRDefault="0046602C" w:rsidP="0046602C">
      <w:pPr>
        <w:jc w:val="both"/>
        <w:rPr>
          <w:sz w:val="26"/>
          <w:szCs w:val="26"/>
        </w:rPr>
      </w:pPr>
      <w:r w:rsidRPr="008D4FD5">
        <w:rPr>
          <w:sz w:val="26"/>
          <w:szCs w:val="26"/>
        </w:rPr>
        <w:t xml:space="preserve">– Осуществлять неподготовленное высказывание на заданную тему или в соответствии с ситуацией. Делать подготовленное сообщение (краткое развёрнутое) различного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 Делать развёрнутое сообщение, содержащее выражение собственной точки зрения, оценку передаваемой информации. Комментировать услышанное (увиденное) прочитанное. Составлять вопросы для интервью. Давать определения известным явлениям, понятиям, предметам. </w:t>
      </w:r>
    </w:p>
    <w:p w:rsidR="0046602C" w:rsidRPr="008D4FD5" w:rsidRDefault="0046602C" w:rsidP="0046602C">
      <w:pPr>
        <w:jc w:val="both"/>
        <w:rPr>
          <w:sz w:val="26"/>
          <w:szCs w:val="26"/>
          <w:u w:val="single"/>
        </w:rPr>
      </w:pPr>
      <w:r w:rsidRPr="008D4FD5">
        <w:rPr>
          <w:sz w:val="26"/>
          <w:szCs w:val="26"/>
          <w:u w:val="single"/>
        </w:rPr>
        <w:t xml:space="preserve">диалогическая речь: </w:t>
      </w:r>
    </w:p>
    <w:p w:rsidR="0046602C" w:rsidRPr="008D4FD5" w:rsidRDefault="0046602C" w:rsidP="0046602C">
      <w:pPr>
        <w:jc w:val="both"/>
        <w:rPr>
          <w:sz w:val="26"/>
          <w:szCs w:val="26"/>
        </w:rPr>
      </w:pPr>
      <w:r w:rsidRPr="008D4FD5">
        <w:rPr>
          <w:sz w:val="26"/>
          <w:szCs w:val="26"/>
        </w:rPr>
        <w:t xml:space="preserve">Уточнять и дополнять сказанное. Использовать адекватные </w:t>
      </w:r>
      <w:proofErr w:type="spellStart"/>
      <w:r w:rsidRPr="008D4FD5">
        <w:rPr>
          <w:sz w:val="26"/>
          <w:szCs w:val="26"/>
        </w:rPr>
        <w:t>эмоциональноэкспрессивные</w:t>
      </w:r>
      <w:proofErr w:type="spellEnd"/>
      <w:r w:rsidRPr="008D4FD5">
        <w:rPr>
          <w:sz w:val="26"/>
          <w:szCs w:val="26"/>
        </w:rPr>
        <w:t xml:space="preserve"> средства, мимику и жесты. Соблюдать логику и последовательность высказываний. Использовать монологические высказывания (развёрнутые реплики) в диалогической речи. Принимать участие в диалогах (</w:t>
      </w:r>
      <w:proofErr w:type="spellStart"/>
      <w:r w:rsidRPr="008D4FD5">
        <w:rPr>
          <w:sz w:val="26"/>
          <w:szCs w:val="26"/>
        </w:rPr>
        <w:t>полилогах</w:t>
      </w:r>
      <w:proofErr w:type="spellEnd"/>
      <w:r w:rsidRPr="008D4FD5">
        <w:rPr>
          <w:sz w:val="26"/>
          <w:szCs w:val="26"/>
        </w:rPr>
        <w:t>) различных видов (</w:t>
      </w:r>
      <w:proofErr w:type="spellStart"/>
      <w:r w:rsidRPr="008D4FD5">
        <w:rPr>
          <w:sz w:val="26"/>
          <w:szCs w:val="26"/>
        </w:rPr>
        <w:t>диалограссуждение</w:t>
      </w:r>
      <w:proofErr w:type="spellEnd"/>
      <w:r w:rsidRPr="008D4FD5">
        <w:rPr>
          <w:sz w:val="26"/>
          <w:szCs w:val="26"/>
        </w:rPr>
        <w:t>, диалог-расспрос, диалог-побуждение, диалог- обмен мнениями, дискуссия, полемика) на заданную тему или в соответствии с ситуацией; приводить аргументацию и делать заключения. Выражать отношение (оценку, согласие, несогласие) к высказыванием партнёра. Проводить интервью на заданную тему. Запрашивать необходимую информацию. Задавать вопросы, пользоваться переспросами. Уточнять и дополнять сказанное, пользоваться перифразами. Инициировать общение, проявлять инициативу, обращаться за помощью к партнёру, подхватывать и дополнять его мысль, корректно прерывать партнёра, менять тему разговора, завершать разговор. Использовать адекватные эмоционально-экспрессивные средства, мимику и жесты. Соблюдать логику и последовательность высказываний. Концентрировать и распределять внимание в процессе общения. Быстро реагировать на реплики партнёра. Использовать монологические высказывания (развёрнутые реплики) в диалогической речи.</w:t>
      </w:r>
    </w:p>
    <w:p w:rsidR="0046602C" w:rsidRPr="008D4FD5" w:rsidRDefault="0046602C" w:rsidP="0046602C">
      <w:pPr>
        <w:jc w:val="both"/>
        <w:rPr>
          <w:sz w:val="26"/>
          <w:szCs w:val="26"/>
          <w:u w:val="single"/>
        </w:rPr>
      </w:pPr>
      <w:r w:rsidRPr="008D4FD5">
        <w:rPr>
          <w:sz w:val="26"/>
          <w:szCs w:val="26"/>
        </w:rPr>
        <w:t xml:space="preserve"> </w:t>
      </w:r>
      <w:proofErr w:type="spellStart"/>
      <w:r w:rsidRPr="008D4FD5">
        <w:rPr>
          <w:sz w:val="26"/>
          <w:szCs w:val="26"/>
          <w:u w:val="single"/>
        </w:rPr>
        <w:t>аудирование</w:t>
      </w:r>
      <w:proofErr w:type="spellEnd"/>
      <w:r w:rsidRPr="008D4FD5">
        <w:rPr>
          <w:sz w:val="26"/>
          <w:szCs w:val="26"/>
          <w:u w:val="single"/>
        </w:rPr>
        <w:t>:</w:t>
      </w:r>
    </w:p>
    <w:p w:rsidR="0046602C" w:rsidRPr="008D4FD5" w:rsidRDefault="0046602C" w:rsidP="0046602C">
      <w:pPr>
        <w:jc w:val="both"/>
        <w:rPr>
          <w:sz w:val="26"/>
          <w:szCs w:val="26"/>
        </w:rPr>
      </w:pPr>
      <w:r w:rsidRPr="008D4FD5">
        <w:rPr>
          <w:sz w:val="26"/>
          <w:szCs w:val="26"/>
        </w:rPr>
        <w:t xml:space="preserve"> – выделять наиболее существенные элементы сообщения. Извлекать необходимую информацию. Отделять объективную информацию от субъективной. Адаптироваться к индивидуальным особенностям говорящего, его темпу речи. Пользоваться языковой и контекстуальной догадкой, прогнозированием. Получать дополнительную информацию и </w:t>
      </w:r>
      <w:r w:rsidRPr="008D4FD5">
        <w:rPr>
          <w:sz w:val="26"/>
          <w:szCs w:val="26"/>
        </w:rPr>
        <w:lastRenderedPageBreak/>
        <w:t xml:space="preserve">уточнять полученную с помощью переспроса или просьбы. Выражать своё отношение (согласие, несогласие) к прослушанной информации, обосновывая его. Составлять реферат, аннотацию прослушанного текста; составлять таблицу, схему на основе информации из текста. Передавать на английском (устно или письменно) содержание услышанного. </w:t>
      </w:r>
    </w:p>
    <w:p w:rsidR="0046602C" w:rsidRPr="008D4FD5" w:rsidRDefault="0046602C" w:rsidP="0046602C">
      <w:pPr>
        <w:jc w:val="both"/>
        <w:rPr>
          <w:sz w:val="26"/>
          <w:szCs w:val="26"/>
          <w:u w:val="single"/>
        </w:rPr>
      </w:pPr>
      <w:r w:rsidRPr="008D4FD5">
        <w:rPr>
          <w:sz w:val="26"/>
          <w:szCs w:val="26"/>
          <w:u w:val="single"/>
        </w:rPr>
        <w:t xml:space="preserve">чтение: </w:t>
      </w:r>
    </w:p>
    <w:p w:rsidR="0046602C" w:rsidRPr="008D4FD5" w:rsidRDefault="0046602C" w:rsidP="0046602C">
      <w:pPr>
        <w:jc w:val="both"/>
        <w:rPr>
          <w:sz w:val="26"/>
          <w:szCs w:val="26"/>
        </w:rPr>
      </w:pPr>
      <w:r w:rsidRPr="008D4FD5">
        <w:rPr>
          <w:sz w:val="26"/>
          <w:szCs w:val="26"/>
        </w:rPr>
        <w:t xml:space="preserve">– (просмотровое) определять тип и структурно-композиционные особенности текста. Получать самое общее представление о содержании текста, прогнозировать его содержание по заголовку, известным понятиям, терминам, географическим названиям, именам собственным. </w:t>
      </w:r>
    </w:p>
    <w:p w:rsidR="0046602C" w:rsidRPr="008D4FD5" w:rsidRDefault="0046602C" w:rsidP="0046602C">
      <w:pPr>
        <w:jc w:val="both"/>
        <w:rPr>
          <w:sz w:val="26"/>
          <w:szCs w:val="26"/>
        </w:rPr>
      </w:pPr>
      <w:r w:rsidRPr="008D4FD5">
        <w:rPr>
          <w:sz w:val="26"/>
          <w:szCs w:val="26"/>
        </w:rPr>
        <w:t xml:space="preserve">(поисковое) извлекать из текста наиболее важную информацию. Находить информацию, относящуюся к определённой теме или отвечающую определённым критериям. Находить фрагменты текста, требующие детального изучения. Группировать информацию по определённым признакам. </w:t>
      </w:r>
    </w:p>
    <w:p w:rsidR="0046602C" w:rsidRPr="008D4FD5" w:rsidRDefault="0046602C" w:rsidP="0046602C">
      <w:pPr>
        <w:jc w:val="both"/>
        <w:rPr>
          <w:sz w:val="26"/>
          <w:szCs w:val="26"/>
        </w:rPr>
      </w:pPr>
      <w:r w:rsidRPr="008D4FD5">
        <w:rPr>
          <w:sz w:val="26"/>
          <w:szCs w:val="26"/>
        </w:rPr>
        <w:t>(ознакомительное) использовать полученную информацию в других видах деятельности (например, в докладе, учебном проекте, ролевой игре). Полно и точно понимать содержание текста, в том числе с помощью словаря. Оценивать и интерпретировать содержание текста, высказывать своё отношение к тексту. Обобщать информацию, полученную из текста, классифицировать её, делать выводы. Определять объективную информацию от субъективной. Устанавливать причинно-следственные связи. Извлекать необходимую информацию. Составлять реферат, аннотацию текста. Составлять таблицу, схему с использованием информации из текста.</w:t>
      </w:r>
    </w:p>
    <w:p w:rsidR="0046602C" w:rsidRPr="008D4FD5" w:rsidRDefault="0046602C" w:rsidP="0046602C">
      <w:pPr>
        <w:jc w:val="both"/>
        <w:rPr>
          <w:sz w:val="26"/>
          <w:szCs w:val="26"/>
        </w:rPr>
      </w:pPr>
      <w:r w:rsidRPr="008D4FD5">
        <w:rPr>
          <w:sz w:val="26"/>
          <w:szCs w:val="26"/>
        </w:rPr>
        <w:t xml:space="preserve"> письмо: </w:t>
      </w:r>
    </w:p>
    <w:p w:rsidR="0046602C" w:rsidRPr="008D4FD5" w:rsidRDefault="0046602C" w:rsidP="0046602C">
      <w:pPr>
        <w:jc w:val="both"/>
        <w:rPr>
          <w:sz w:val="26"/>
          <w:szCs w:val="26"/>
        </w:rPr>
      </w:pPr>
      <w:r w:rsidRPr="008D4FD5">
        <w:rPr>
          <w:sz w:val="26"/>
          <w:szCs w:val="26"/>
        </w:rPr>
        <w:t xml:space="preserve">– описывать различные события, факты, явления, комментировать их, делать обобщения и выводы. Возражать и обосновывать свою точку зрения с использованием </w:t>
      </w:r>
      <w:proofErr w:type="spellStart"/>
      <w:r w:rsidRPr="008D4FD5">
        <w:rPr>
          <w:sz w:val="26"/>
          <w:szCs w:val="26"/>
        </w:rPr>
        <w:t>эмоциональнооценочных</w:t>
      </w:r>
      <w:proofErr w:type="spellEnd"/>
      <w:r w:rsidRPr="008D4FD5">
        <w:rPr>
          <w:sz w:val="26"/>
          <w:szCs w:val="26"/>
        </w:rPr>
        <w:t xml:space="preserve"> средств. Использовать образец в качестве опоры для составления собственного текста (например, справочного или энциклопедического характера). Писать письма и заявления, в том числе электронные, личного и делового характера с соблюдением правил оформления таких писем. Запрашивать интересующую информацию. Заполнять анкеты, бланки сведения личного или делового характера, числовыми данными. Составлять резюме. Составлять рекламные объявления. Составлять описание вакансий. Составлять несложные рецепты приготовления блюд. Составлять простые технические спецификации, инструкции по эксплуатации. Составлять расписание на день, списки дел, покупок и др. </w:t>
      </w:r>
    </w:p>
    <w:p w:rsidR="0046602C" w:rsidRPr="008D4FD5" w:rsidRDefault="0046602C" w:rsidP="0046602C">
      <w:pPr>
        <w:jc w:val="both"/>
        <w:rPr>
          <w:sz w:val="26"/>
          <w:szCs w:val="26"/>
        </w:rPr>
      </w:pPr>
      <w:r w:rsidRPr="008D4FD5">
        <w:rPr>
          <w:sz w:val="26"/>
          <w:szCs w:val="26"/>
        </w:rPr>
        <w:lastRenderedPageBreak/>
        <w:t xml:space="preserve">Писать сценарии, программы, планы различных мероприятий (например, экскурсии, урока, лекции). Фиксировать основные сведения в процессе чтения или прослушивания текста, в том числе в виде таблицы, схемы графика. Составлять развёрнутый план, конспект, реферат, аннотацию устного выступления или печатного текста, в том числе для дальнейшего использования в устной и письменной речи (например, интервью, собеседованиях, совещаниях, переговорах). Делать письменный пересказ текста; писать эссе (содержащие описание, повествование, рассуждение), обзоры, рецензии. Составлять буклет, брошюру, каталог (например, с туристической информацией, меню, сводом правил). Готовить текст презентации с использованием технических средств. </w:t>
      </w:r>
    </w:p>
    <w:p w:rsidR="0046602C" w:rsidRPr="008D4FD5" w:rsidRDefault="0046602C" w:rsidP="0046602C">
      <w:pPr>
        <w:jc w:val="both"/>
        <w:rPr>
          <w:sz w:val="26"/>
          <w:szCs w:val="26"/>
        </w:rPr>
      </w:pPr>
      <w:r w:rsidRPr="008D4FD5">
        <w:rPr>
          <w:sz w:val="26"/>
          <w:szCs w:val="26"/>
        </w:rPr>
        <w:t xml:space="preserve">Содержание учебной дисциплины «Английский язык» предусматривает освоение текстового и грамматического материала. </w:t>
      </w:r>
    </w:p>
    <w:p w:rsidR="0046602C" w:rsidRPr="008D4FD5" w:rsidRDefault="0046602C" w:rsidP="0046602C">
      <w:pPr>
        <w:jc w:val="both"/>
        <w:rPr>
          <w:sz w:val="26"/>
          <w:szCs w:val="26"/>
        </w:rPr>
      </w:pPr>
      <w:r w:rsidRPr="008D4FD5">
        <w:rPr>
          <w:b/>
          <w:sz w:val="26"/>
          <w:szCs w:val="26"/>
        </w:rPr>
        <w:t>Текстовый материал</w:t>
      </w:r>
      <w:r w:rsidRPr="008D4FD5">
        <w:rPr>
          <w:sz w:val="26"/>
          <w:szCs w:val="26"/>
        </w:rPr>
        <w:t xml:space="preserve"> для чтения, </w:t>
      </w:r>
      <w:proofErr w:type="spellStart"/>
      <w:r w:rsidRPr="008D4FD5">
        <w:rPr>
          <w:sz w:val="26"/>
          <w:szCs w:val="26"/>
        </w:rPr>
        <w:t>аудирования</w:t>
      </w:r>
      <w:proofErr w:type="spellEnd"/>
      <w:r w:rsidRPr="008D4FD5">
        <w:rPr>
          <w:sz w:val="26"/>
          <w:szCs w:val="26"/>
        </w:rPr>
        <w:t xml:space="preserve"> и говорения должен быть информативным; иметь четкую структуру и логику изложения, коммуникативную направленность, воспитательную ценность; соответствовать речевому опыту и интересам обучающихся. </w:t>
      </w:r>
    </w:p>
    <w:p w:rsidR="0046602C" w:rsidRPr="008D4FD5" w:rsidRDefault="0046602C" w:rsidP="0046602C">
      <w:pPr>
        <w:jc w:val="both"/>
        <w:rPr>
          <w:sz w:val="26"/>
          <w:szCs w:val="26"/>
        </w:rPr>
      </w:pPr>
      <w:r w:rsidRPr="008D4FD5">
        <w:rPr>
          <w:sz w:val="26"/>
          <w:szCs w:val="26"/>
        </w:rPr>
        <w:t xml:space="preserve">Продолжительность </w:t>
      </w:r>
      <w:proofErr w:type="spellStart"/>
      <w:r w:rsidRPr="008D4FD5">
        <w:rPr>
          <w:sz w:val="26"/>
          <w:szCs w:val="26"/>
        </w:rPr>
        <w:t>аудиотекста</w:t>
      </w:r>
      <w:proofErr w:type="spellEnd"/>
      <w:r w:rsidRPr="008D4FD5">
        <w:rPr>
          <w:sz w:val="26"/>
          <w:szCs w:val="26"/>
        </w:rPr>
        <w:t xml:space="preserve"> не должна превышать 5 минут при темпе речи 200—250 слогов в минуту. </w:t>
      </w:r>
    </w:p>
    <w:p w:rsidR="0046602C" w:rsidRPr="008D4FD5" w:rsidRDefault="0046602C" w:rsidP="0046602C">
      <w:pPr>
        <w:jc w:val="both"/>
        <w:rPr>
          <w:sz w:val="26"/>
          <w:szCs w:val="26"/>
        </w:rPr>
      </w:pPr>
      <w:r w:rsidRPr="008D4FD5">
        <w:rPr>
          <w:sz w:val="26"/>
          <w:szCs w:val="26"/>
        </w:rPr>
        <w:t xml:space="preserve">Коммуникативная направленность обучения обусловливает использование следующих функциональных стилей и типов текстов: </w:t>
      </w:r>
      <w:r w:rsidRPr="008D4FD5">
        <w:rPr>
          <w:b/>
          <w:i/>
          <w:sz w:val="26"/>
          <w:szCs w:val="26"/>
        </w:rPr>
        <w:t xml:space="preserve">литературно-художественный, научный, научно-популярный, </w:t>
      </w:r>
      <w:proofErr w:type="spellStart"/>
      <w:r w:rsidRPr="008D4FD5">
        <w:rPr>
          <w:b/>
          <w:i/>
          <w:sz w:val="26"/>
          <w:szCs w:val="26"/>
        </w:rPr>
        <w:t>газетно</w:t>
      </w:r>
      <w:proofErr w:type="spellEnd"/>
      <w:r w:rsidRPr="008D4FD5">
        <w:rPr>
          <w:b/>
          <w:i/>
          <w:sz w:val="26"/>
          <w:szCs w:val="26"/>
        </w:rPr>
        <w:t>-публицистический, разговорный.</w:t>
      </w:r>
      <w:r w:rsidRPr="008D4FD5">
        <w:rPr>
          <w:sz w:val="26"/>
          <w:szCs w:val="26"/>
        </w:rPr>
        <w:t xml:space="preserve"> Отбираемые лексические единицы должны отвечать следующим требованиям: </w:t>
      </w:r>
    </w:p>
    <w:p w:rsidR="0046602C" w:rsidRPr="008D4FD5" w:rsidRDefault="0046602C" w:rsidP="0046602C">
      <w:pPr>
        <w:jc w:val="both"/>
        <w:rPr>
          <w:sz w:val="26"/>
          <w:szCs w:val="26"/>
        </w:rPr>
      </w:pPr>
      <w:r w:rsidRPr="008D4FD5">
        <w:rPr>
          <w:sz w:val="26"/>
          <w:szCs w:val="26"/>
        </w:rPr>
        <w:t xml:space="preserve">• обозначать понятия и явления, наиболее часто встречающиеся в литературе различных жанров и разговорной речи; </w:t>
      </w:r>
    </w:p>
    <w:p w:rsidR="0046602C" w:rsidRPr="008D4FD5" w:rsidRDefault="0046602C" w:rsidP="0046602C">
      <w:pPr>
        <w:jc w:val="both"/>
        <w:rPr>
          <w:sz w:val="26"/>
          <w:szCs w:val="26"/>
        </w:rPr>
      </w:pPr>
      <w:r w:rsidRPr="008D4FD5">
        <w:rPr>
          <w:sz w:val="26"/>
          <w:szCs w:val="26"/>
        </w:rPr>
        <w:t xml:space="preserve">• включать </w:t>
      </w:r>
      <w:proofErr w:type="spellStart"/>
      <w:r w:rsidRPr="008D4FD5">
        <w:rPr>
          <w:sz w:val="26"/>
          <w:szCs w:val="26"/>
        </w:rPr>
        <w:t>безэквивалентную</w:t>
      </w:r>
      <w:proofErr w:type="spellEnd"/>
      <w:r w:rsidRPr="008D4FD5">
        <w:rPr>
          <w:sz w:val="26"/>
          <w:szCs w:val="26"/>
        </w:rPr>
        <w:t xml:space="preserve"> лексику, отражающую реалии англоговорящих стран (денежные единицы, географические названия, имена собственные, меры веса, длины, обозначения времени, названия достопримечательностей и др.); наиболее употребительную деловую и профессиональную лексику, в том числе некоторые термины,</w:t>
      </w:r>
    </w:p>
    <w:p w:rsidR="0046602C" w:rsidRPr="008D4FD5" w:rsidRDefault="0046602C" w:rsidP="0046602C">
      <w:pPr>
        <w:jc w:val="both"/>
        <w:rPr>
          <w:sz w:val="26"/>
          <w:szCs w:val="26"/>
        </w:rPr>
      </w:pPr>
      <w:r w:rsidRPr="008D4FD5">
        <w:rPr>
          <w:sz w:val="26"/>
          <w:szCs w:val="26"/>
        </w:rPr>
        <w:t xml:space="preserve">а также основные речевые и этикетные формулы, используемые в письменной и устной речи в различных ситуациях общения; </w:t>
      </w:r>
    </w:p>
    <w:p w:rsidR="0046602C" w:rsidRDefault="0046602C" w:rsidP="0046602C">
      <w:pPr>
        <w:spacing w:line="240" w:lineRule="auto"/>
        <w:ind w:firstLine="0"/>
        <w:jc w:val="both"/>
      </w:pPr>
      <w:r w:rsidRPr="008D4FD5">
        <w:rPr>
          <w:sz w:val="26"/>
          <w:szCs w:val="26"/>
        </w:rPr>
        <w:t>• вводиться не изолированно, а в сочетании с другими лексическими единицами.</w:t>
      </w:r>
    </w:p>
    <w:p w:rsidR="0046602C" w:rsidRDefault="0046602C" w:rsidP="0046602C">
      <w:pPr>
        <w:ind w:firstLine="0"/>
        <w:jc w:val="both"/>
      </w:pPr>
    </w:p>
    <w:sectPr w:rsidR="0046602C" w:rsidSect="0046602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2C"/>
    <w:rsid w:val="0046602C"/>
    <w:rsid w:val="00A3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C5827-9975-4D5E-9CE3-C25C9777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46602C"/>
    <w:pPr>
      <w:keepNext/>
      <w:keepLines/>
      <w:spacing w:after="16" w:line="259" w:lineRule="auto"/>
      <w:ind w:left="34" w:firstLine="0"/>
      <w:outlineLvl w:val="0"/>
    </w:pPr>
    <w:rPr>
      <w:rFonts w:eastAsia="Times New Roman"/>
      <w:b/>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02C"/>
    <w:rPr>
      <w:rFonts w:eastAsia="Times New Roman"/>
      <w:b/>
      <w:sz w:val="22"/>
      <w:szCs w:val="22"/>
      <w:lang w:eastAsia="ru-RU"/>
    </w:rPr>
  </w:style>
  <w:style w:type="table" w:customStyle="1" w:styleId="TableGrid">
    <w:name w:val="TableGrid"/>
    <w:rsid w:val="0046602C"/>
    <w:pPr>
      <w:spacing w:line="240" w:lineRule="auto"/>
      <w:ind w:firstLine="0"/>
    </w:pPr>
    <w:rPr>
      <w:rFonts w:asciiTheme="minorHAnsi" w:eastAsiaTheme="minorEastAsia" w:hAnsiTheme="minorHAnsi" w:cstheme="minorBidi"/>
      <w:color w:val="auto"/>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2023-11-02T10:24:00Z</dcterms:created>
  <dcterms:modified xsi:type="dcterms:W3CDTF">2023-11-02T10:27:00Z</dcterms:modified>
</cp:coreProperties>
</file>