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361218" w:rsidP="00361218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рабочей программы учебной дисциплины</w:t>
      </w:r>
    </w:p>
    <w:p w:rsidR="00361218" w:rsidRDefault="00361218" w:rsidP="00361218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ОП</w:t>
      </w:r>
      <w:r w:rsidRPr="004C2AE6">
        <w:rPr>
          <w:b/>
          <w:szCs w:val="32"/>
        </w:rPr>
        <w:t>.</w:t>
      </w:r>
      <w:r w:rsidRPr="00046EEB">
        <w:rPr>
          <w:b/>
          <w:szCs w:val="32"/>
        </w:rPr>
        <w:t>0</w:t>
      </w:r>
      <w:r>
        <w:rPr>
          <w:b/>
          <w:szCs w:val="32"/>
        </w:rPr>
        <w:t>4</w:t>
      </w:r>
      <w:r w:rsidRPr="004C2AE6">
        <w:rPr>
          <w:b/>
          <w:szCs w:val="32"/>
        </w:rPr>
        <w:t xml:space="preserve"> </w:t>
      </w:r>
      <w:r>
        <w:rPr>
          <w:b/>
          <w:szCs w:val="32"/>
        </w:rPr>
        <w:t>Документационное обеспечение управления</w:t>
      </w:r>
    </w:p>
    <w:p w:rsidR="00361218" w:rsidRDefault="00361218" w:rsidP="00361218">
      <w:pPr>
        <w:ind w:firstLine="0"/>
        <w:rPr>
          <w:sz w:val="22"/>
        </w:rPr>
      </w:pPr>
    </w:p>
    <w:p w:rsidR="00361218" w:rsidRPr="007D72F7" w:rsidRDefault="00361218" w:rsidP="00361218">
      <w:pPr>
        <w:spacing w:line="259" w:lineRule="auto"/>
        <w:ind w:firstLine="0"/>
        <w:rPr>
          <w:b/>
        </w:rPr>
      </w:pPr>
      <w:r w:rsidRPr="007D72F7">
        <w:rPr>
          <w:rFonts w:eastAsia="Calibri"/>
          <w:b/>
        </w:rPr>
        <w:t xml:space="preserve">Распределение часов дисциплины по семестрам </w:t>
      </w:r>
      <w:r w:rsidRPr="007D72F7">
        <w:rPr>
          <w:rFonts w:eastAsia="Calibri"/>
          <w:b/>
        </w:rPr>
        <w:tab/>
        <w:t xml:space="preserve"> </w:t>
      </w:r>
      <w:r w:rsidRPr="007D72F7">
        <w:rPr>
          <w:rFonts w:eastAsia="Calibri"/>
          <w:b/>
        </w:rPr>
        <w:tab/>
        <w:t xml:space="preserve"> </w:t>
      </w:r>
      <w:r w:rsidRPr="007D72F7">
        <w:rPr>
          <w:rFonts w:eastAsia="Calibri"/>
          <w:b/>
        </w:rPr>
        <w:tab/>
        <w:t xml:space="preserve"> </w:t>
      </w:r>
      <w:r w:rsidRPr="007D72F7">
        <w:rPr>
          <w:rFonts w:eastAsia="Calibri"/>
          <w:b/>
        </w:rPr>
        <w:tab/>
        <w:t xml:space="preserve"> </w:t>
      </w:r>
      <w:r w:rsidRPr="007D72F7">
        <w:rPr>
          <w:rFonts w:eastAsia="Calibri"/>
          <w:b/>
        </w:rPr>
        <w:tab/>
        <w:t xml:space="preserve"> </w:t>
      </w:r>
      <w:r w:rsidRPr="007D72F7">
        <w:rPr>
          <w:rFonts w:eastAsia="Calibri"/>
          <w:b/>
        </w:rPr>
        <w:tab/>
        <w:t xml:space="preserve"> </w:t>
      </w:r>
    </w:p>
    <w:tbl>
      <w:tblPr>
        <w:tblStyle w:val="TableGrid"/>
        <w:tblW w:w="4722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540"/>
        <w:gridCol w:w="386"/>
        <w:gridCol w:w="385"/>
        <w:gridCol w:w="384"/>
        <w:gridCol w:w="1027"/>
      </w:tblGrid>
      <w:tr w:rsidR="00361218" w:rsidTr="00A423F7">
        <w:trPr>
          <w:trHeight w:val="7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218" w:rsidRDefault="00361218" w:rsidP="00A423F7">
            <w:pPr>
              <w:spacing w:line="259" w:lineRule="auto"/>
              <w:ind w:right="32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361218" w:rsidRDefault="00361218" w:rsidP="00A423F7">
            <w:pPr>
              <w:spacing w:line="259" w:lineRule="auto"/>
              <w:ind w:left="14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218" w:rsidRDefault="00361218" w:rsidP="00A423F7">
            <w:pPr>
              <w:spacing w:line="259" w:lineRule="auto"/>
              <w:ind w:left="86"/>
            </w:pPr>
            <w:r>
              <w:rPr>
                <w:b/>
                <w:sz w:val="19"/>
              </w:rPr>
              <w:t>4 (2.2)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1218" w:rsidRDefault="00361218" w:rsidP="00A423F7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361218" w:rsidTr="00A423F7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right="33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right="23"/>
              <w:jc w:val="center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after="160" w:line="259" w:lineRule="auto"/>
            </w:pPr>
          </w:p>
        </w:tc>
      </w:tr>
      <w:tr w:rsidR="00361218" w:rsidTr="00A423F7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left="6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left="50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right="26"/>
              <w:jc w:val="center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361218" w:rsidTr="00A423F7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left="2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left="2"/>
            </w:pPr>
            <w:r>
              <w:rPr>
                <w:sz w:val="19"/>
              </w:rPr>
              <w:t>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</w:pPr>
            <w:r>
              <w:rPr>
                <w:sz w:val="19"/>
              </w:rPr>
              <w:t>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left="2"/>
            </w:pPr>
            <w:r>
              <w:rPr>
                <w:sz w:val="19"/>
              </w:rPr>
              <w:t>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</w:pPr>
            <w:r>
              <w:rPr>
                <w:sz w:val="19"/>
              </w:rPr>
              <w:t>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361218" w:rsidTr="00A423F7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left="2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left="2"/>
            </w:pPr>
            <w:r>
              <w:rPr>
                <w:sz w:val="19"/>
              </w:rPr>
              <w:t>10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</w:pPr>
            <w:r>
              <w:rPr>
                <w:sz w:val="19"/>
              </w:rPr>
              <w:t>10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left="2"/>
            </w:pPr>
            <w:r>
              <w:rPr>
                <w:sz w:val="19"/>
              </w:rPr>
              <w:t>10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</w:pPr>
            <w:r>
              <w:rPr>
                <w:sz w:val="19"/>
              </w:rPr>
              <w:t>10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361218" w:rsidTr="00A423F7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left="2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left="2"/>
            </w:pPr>
            <w:r>
              <w:rPr>
                <w:sz w:val="19"/>
              </w:rPr>
              <w:t>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</w:pPr>
            <w:r>
              <w:rPr>
                <w:sz w:val="19"/>
              </w:rPr>
              <w:t>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left="2"/>
            </w:pPr>
            <w:r>
              <w:rPr>
                <w:sz w:val="19"/>
              </w:rPr>
              <w:t>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</w:pPr>
            <w:r>
              <w:rPr>
                <w:sz w:val="19"/>
              </w:rPr>
              <w:t>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361218" w:rsidTr="00A423F7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left="2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left="2"/>
            </w:pPr>
            <w:r>
              <w:rPr>
                <w:sz w:val="19"/>
              </w:rPr>
              <w:t>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</w:pPr>
            <w:r>
              <w:rPr>
                <w:sz w:val="19"/>
              </w:rPr>
              <w:t>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left="2"/>
            </w:pPr>
            <w:r>
              <w:rPr>
                <w:sz w:val="19"/>
              </w:rPr>
              <w:t>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</w:pPr>
            <w:r>
              <w:rPr>
                <w:sz w:val="19"/>
              </w:rPr>
              <w:t>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361218" w:rsidTr="00A423F7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1F6805" w:rsidRDefault="00361218" w:rsidP="00A423F7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361218" w:rsidTr="00A423F7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left="2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left="2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left="2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Default="00361218" w:rsidP="00A423F7">
            <w:pPr>
              <w:spacing w:line="259" w:lineRule="auto"/>
              <w:ind w:left="2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361218" w:rsidRPr="00361218" w:rsidRDefault="00361218" w:rsidP="00361218">
      <w:pPr>
        <w:spacing w:line="240" w:lineRule="auto"/>
        <w:ind w:firstLine="0"/>
        <w:rPr>
          <w:sz w:val="22"/>
        </w:rPr>
      </w:pPr>
      <w:r w:rsidRPr="00361218">
        <w:rPr>
          <w:rFonts w:ascii="Calibri" w:eastAsia="Calibri" w:hAnsi="Calibri" w:cs="Calibri"/>
          <w:sz w:val="22"/>
        </w:rPr>
        <w:t xml:space="preserve"> </w:t>
      </w:r>
      <w:r w:rsidRPr="00361218">
        <w:rPr>
          <w:rFonts w:ascii="Calibri" w:eastAsia="Calibri" w:hAnsi="Calibri" w:cs="Calibri"/>
          <w:sz w:val="22"/>
        </w:rPr>
        <w:tab/>
        <w:t xml:space="preserve"> </w:t>
      </w:r>
      <w:r w:rsidRPr="00361218">
        <w:rPr>
          <w:rFonts w:ascii="Calibri" w:eastAsia="Calibri" w:hAnsi="Calibri" w:cs="Calibri"/>
          <w:sz w:val="22"/>
        </w:rPr>
        <w:tab/>
        <w:t xml:space="preserve"> </w:t>
      </w:r>
      <w:r w:rsidRPr="00361218">
        <w:rPr>
          <w:rFonts w:ascii="Calibri" w:eastAsia="Calibri" w:hAnsi="Calibri" w:cs="Calibri"/>
          <w:sz w:val="22"/>
        </w:rPr>
        <w:tab/>
        <w:t xml:space="preserve"> </w:t>
      </w:r>
      <w:r w:rsidRPr="00361218">
        <w:rPr>
          <w:rFonts w:ascii="Calibri" w:eastAsia="Calibri" w:hAnsi="Calibri" w:cs="Calibri"/>
          <w:sz w:val="22"/>
        </w:rPr>
        <w:tab/>
        <w:t xml:space="preserve"> </w:t>
      </w:r>
      <w:r w:rsidRPr="00361218">
        <w:rPr>
          <w:rFonts w:ascii="Calibri" w:eastAsia="Calibri" w:hAnsi="Calibri" w:cs="Calibri"/>
          <w:sz w:val="22"/>
        </w:rPr>
        <w:tab/>
        <w:t xml:space="preserve"> </w:t>
      </w:r>
      <w:r w:rsidRPr="00361218">
        <w:rPr>
          <w:rFonts w:ascii="Calibri" w:eastAsia="Calibri" w:hAnsi="Calibri" w:cs="Calibri"/>
          <w:sz w:val="22"/>
        </w:rPr>
        <w:tab/>
        <w:t xml:space="preserve"> </w:t>
      </w:r>
      <w:r w:rsidRPr="00361218">
        <w:rPr>
          <w:rFonts w:ascii="Calibri" w:eastAsia="Calibri" w:hAnsi="Calibri" w:cs="Calibri"/>
          <w:sz w:val="22"/>
        </w:rPr>
        <w:tab/>
        <w:t xml:space="preserve"> </w:t>
      </w:r>
    </w:p>
    <w:p w:rsidR="00361218" w:rsidRPr="00361218" w:rsidRDefault="00361218" w:rsidP="00361218">
      <w:pPr>
        <w:tabs>
          <w:tab w:val="center" w:pos="6001"/>
          <w:tab w:val="center" w:pos="9830"/>
        </w:tabs>
        <w:spacing w:line="240" w:lineRule="auto"/>
        <w:ind w:firstLine="0"/>
        <w:rPr>
          <w:sz w:val="22"/>
        </w:rPr>
      </w:pPr>
      <w:r w:rsidRPr="00361218">
        <w:rPr>
          <w:b/>
          <w:sz w:val="22"/>
        </w:rPr>
        <w:t>ОСНОВАНИЕ</w:t>
      </w:r>
      <w:r w:rsidRPr="00361218">
        <w:rPr>
          <w:rFonts w:ascii="Calibri" w:eastAsia="Calibri" w:hAnsi="Calibri" w:cs="Calibri"/>
          <w:sz w:val="22"/>
        </w:rPr>
        <w:t xml:space="preserve"> </w:t>
      </w:r>
      <w:r w:rsidRPr="00361218">
        <w:rPr>
          <w:rFonts w:ascii="Calibri" w:eastAsia="Calibri" w:hAnsi="Calibri" w:cs="Calibri"/>
          <w:sz w:val="22"/>
        </w:rPr>
        <w:tab/>
        <w:t xml:space="preserve"> </w:t>
      </w:r>
      <w:r w:rsidRPr="00361218">
        <w:rPr>
          <w:rFonts w:ascii="Calibri" w:eastAsia="Calibri" w:hAnsi="Calibri" w:cs="Calibri"/>
          <w:sz w:val="22"/>
        </w:rPr>
        <w:tab/>
        <w:t xml:space="preserve"> </w:t>
      </w:r>
    </w:p>
    <w:p w:rsidR="00361218" w:rsidRPr="00361218" w:rsidRDefault="00361218" w:rsidP="00361218">
      <w:pPr>
        <w:spacing w:line="240" w:lineRule="auto"/>
        <w:ind w:firstLine="0"/>
        <w:rPr>
          <w:sz w:val="22"/>
        </w:rPr>
      </w:pPr>
      <w:r w:rsidRPr="00361218">
        <w:rPr>
          <w:rFonts w:ascii="Calibri" w:eastAsia="Calibri" w:hAnsi="Calibri" w:cs="Calibri"/>
          <w:sz w:val="22"/>
        </w:rPr>
        <w:t xml:space="preserve"> </w:t>
      </w:r>
      <w:r w:rsidRPr="00361218">
        <w:rPr>
          <w:rFonts w:ascii="Calibri" w:eastAsia="Calibri" w:hAnsi="Calibri" w:cs="Calibri"/>
          <w:sz w:val="22"/>
        </w:rPr>
        <w:tab/>
        <w:t xml:space="preserve"> </w:t>
      </w:r>
      <w:r w:rsidRPr="00361218">
        <w:rPr>
          <w:rFonts w:ascii="Calibri" w:eastAsia="Calibri" w:hAnsi="Calibri" w:cs="Calibri"/>
          <w:sz w:val="22"/>
        </w:rPr>
        <w:tab/>
        <w:t xml:space="preserve"> </w:t>
      </w:r>
      <w:r w:rsidRPr="00361218">
        <w:rPr>
          <w:rFonts w:ascii="Calibri" w:eastAsia="Calibri" w:hAnsi="Calibri" w:cs="Calibri"/>
          <w:sz w:val="22"/>
        </w:rPr>
        <w:tab/>
        <w:t xml:space="preserve"> </w:t>
      </w:r>
      <w:r w:rsidRPr="00361218">
        <w:rPr>
          <w:rFonts w:ascii="Calibri" w:eastAsia="Calibri" w:hAnsi="Calibri" w:cs="Calibri"/>
          <w:sz w:val="22"/>
        </w:rPr>
        <w:tab/>
        <w:t xml:space="preserve"> </w:t>
      </w:r>
      <w:r w:rsidRPr="00361218">
        <w:rPr>
          <w:rFonts w:ascii="Calibri" w:eastAsia="Calibri" w:hAnsi="Calibri" w:cs="Calibri"/>
          <w:sz w:val="22"/>
        </w:rPr>
        <w:tab/>
        <w:t xml:space="preserve"> </w:t>
      </w:r>
      <w:r w:rsidRPr="00361218">
        <w:rPr>
          <w:rFonts w:ascii="Calibri" w:eastAsia="Calibri" w:hAnsi="Calibri" w:cs="Calibri"/>
          <w:sz w:val="22"/>
        </w:rPr>
        <w:tab/>
        <w:t xml:space="preserve"> </w:t>
      </w:r>
      <w:r w:rsidRPr="00361218">
        <w:rPr>
          <w:rFonts w:ascii="Calibri" w:eastAsia="Calibri" w:hAnsi="Calibri" w:cs="Calibri"/>
          <w:sz w:val="22"/>
        </w:rPr>
        <w:tab/>
        <w:t xml:space="preserve"> </w:t>
      </w:r>
    </w:p>
    <w:p w:rsidR="00361218" w:rsidRPr="00361218" w:rsidRDefault="00361218" w:rsidP="00361218">
      <w:pPr>
        <w:spacing w:line="240" w:lineRule="auto"/>
        <w:ind w:firstLine="0"/>
        <w:rPr>
          <w:sz w:val="22"/>
        </w:rPr>
      </w:pPr>
      <w:r w:rsidRPr="00361218">
        <w:rPr>
          <w:rFonts w:ascii="Calibri" w:eastAsia="Calibri" w:hAnsi="Calibri" w:cs="Calibri"/>
          <w:sz w:val="22"/>
        </w:rPr>
        <w:t xml:space="preserve"> </w:t>
      </w:r>
    </w:p>
    <w:p w:rsidR="00361218" w:rsidRPr="00361218" w:rsidRDefault="00361218" w:rsidP="00361218">
      <w:pPr>
        <w:spacing w:line="240" w:lineRule="auto"/>
        <w:ind w:firstLine="0"/>
        <w:jc w:val="both"/>
        <w:rPr>
          <w:sz w:val="22"/>
        </w:rPr>
      </w:pPr>
      <w:r w:rsidRPr="00361218">
        <w:rPr>
          <w:sz w:val="22"/>
        </w:rPr>
        <w:t>Федеральный государственный образовательный стандарт среднего профессионального образования по специальности 38.02.06 Финансы (Приказ Министерства образования и науки Российской Федерации от 5 февраля 2018 г. N 69 «Об утверждении Федерального государственного образовательного стандарта среднего профессионального образования по специальности 38.02.06 Финансы»).</w:t>
      </w:r>
      <w:r w:rsidRPr="00361218">
        <w:rPr>
          <w:rFonts w:ascii="Calibri" w:eastAsia="Calibri" w:hAnsi="Calibri" w:cs="Calibri"/>
          <w:sz w:val="22"/>
        </w:rPr>
        <w:t xml:space="preserve"> </w:t>
      </w:r>
    </w:p>
    <w:p w:rsidR="00361218" w:rsidRPr="00361218" w:rsidRDefault="00361218" w:rsidP="00361218">
      <w:pPr>
        <w:spacing w:line="240" w:lineRule="auto"/>
        <w:ind w:firstLine="0"/>
        <w:rPr>
          <w:sz w:val="22"/>
        </w:rPr>
      </w:pPr>
      <w:r w:rsidRPr="00361218">
        <w:rPr>
          <w:rFonts w:ascii="Calibri" w:eastAsia="Calibri" w:hAnsi="Calibri" w:cs="Calibri"/>
          <w:sz w:val="22"/>
        </w:rPr>
        <w:t xml:space="preserve"> </w:t>
      </w:r>
    </w:p>
    <w:p w:rsidR="00361218" w:rsidRPr="00361218" w:rsidRDefault="00361218" w:rsidP="00361218">
      <w:pPr>
        <w:spacing w:line="240" w:lineRule="auto"/>
        <w:ind w:firstLine="0"/>
        <w:jc w:val="both"/>
        <w:rPr>
          <w:sz w:val="22"/>
        </w:rPr>
      </w:pPr>
      <w:r w:rsidRPr="00361218">
        <w:rPr>
          <w:sz w:val="22"/>
        </w:rPr>
        <w:t>Рабочая программа составлена по образовательной программе</w:t>
      </w:r>
      <w:r w:rsidRPr="00361218">
        <w:rPr>
          <w:rFonts w:ascii="Calibri" w:eastAsia="Calibri" w:hAnsi="Calibri" w:cs="Calibri"/>
          <w:sz w:val="22"/>
        </w:rPr>
        <w:t xml:space="preserve"> </w:t>
      </w:r>
      <w:r w:rsidRPr="00361218">
        <w:rPr>
          <w:sz w:val="22"/>
        </w:rPr>
        <w:t>направление 38.02.06</w:t>
      </w:r>
      <w:r w:rsidRPr="00361218">
        <w:rPr>
          <w:rFonts w:ascii="Calibri" w:eastAsia="Calibri" w:hAnsi="Calibri" w:cs="Calibri"/>
          <w:sz w:val="22"/>
        </w:rPr>
        <w:t xml:space="preserve"> </w:t>
      </w:r>
      <w:r w:rsidRPr="00361218">
        <w:rPr>
          <w:sz w:val="22"/>
        </w:rPr>
        <w:t>программа среднего профессионального образования</w:t>
      </w:r>
      <w:r w:rsidRPr="00361218">
        <w:rPr>
          <w:rFonts w:ascii="Calibri" w:eastAsia="Calibri" w:hAnsi="Calibri" w:cs="Calibri"/>
          <w:sz w:val="22"/>
        </w:rPr>
        <w:t xml:space="preserve"> </w:t>
      </w:r>
    </w:p>
    <w:p w:rsidR="00361218" w:rsidRPr="00361218" w:rsidRDefault="00361218" w:rsidP="00361218">
      <w:pPr>
        <w:spacing w:line="240" w:lineRule="auto"/>
        <w:ind w:firstLine="0"/>
        <w:rPr>
          <w:sz w:val="22"/>
        </w:rPr>
      </w:pPr>
      <w:r w:rsidRPr="00361218">
        <w:rPr>
          <w:rFonts w:ascii="Calibri" w:eastAsia="Calibri" w:hAnsi="Calibri" w:cs="Calibri"/>
          <w:sz w:val="22"/>
        </w:rPr>
        <w:t xml:space="preserve"> </w:t>
      </w:r>
    </w:p>
    <w:p w:rsidR="00361218" w:rsidRPr="00361218" w:rsidRDefault="00361218" w:rsidP="00361218">
      <w:pPr>
        <w:spacing w:line="240" w:lineRule="auto"/>
        <w:ind w:firstLine="0"/>
        <w:rPr>
          <w:sz w:val="22"/>
        </w:rPr>
      </w:pPr>
      <w:r w:rsidRPr="00361218">
        <w:rPr>
          <w:sz w:val="22"/>
        </w:rPr>
        <w:t>Учебный план утвержден учёным советом вуза от 31.08.2022 г. протокол № 1</w:t>
      </w:r>
    </w:p>
    <w:p w:rsidR="00361218" w:rsidRPr="00361218" w:rsidRDefault="00361218" w:rsidP="00361218">
      <w:pPr>
        <w:spacing w:line="240" w:lineRule="auto"/>
        <w:ind w:firstLine="0"/>
        <w:rPr>
          <w:sz w:val="22"/>
        </w:rPr>
      </w:pPr>
      <w:r w:rsidRPr="00361218">
        <w:rPr>
          <w:rFonts w:ascii="Calibri" w:eastAsia="Calibri" w:hAnsi="Calibri" w:cs="Calibri"/>
          <w:sz w:val="22"/>
        </w:rPr>
        <w:t xml:space="preserve"> </w:t>
      </w:r>
    </w:p>
    <w:p w:rsidR="00361218" w:rsidRPr="00361218" w:rsidRDefault="00361218" w:rsidP="00361218">
      <w:pPr>
        <w:spacing w:line="240" w:lineRule="auto"/>
        <w:ind w:firstLine="0"/>
        <w:rPr>
          <w:sz w:val="22"/>
        </w:rPr>
      </w:pPr>
      <w:r w:rsidRPr="00361218">
        <w:rPr>
          <w:sz w:val="22"/>
        </w:rPr>
        <w:t>Программу составил: Курачинова Ирина Валерьевна, преподаватель филиала «РГЭУ (РИНХ)»</w:t>
      </w:r>
    </w:p>
    <w:p w:rsidR="00361218" w:rsidRPr="00361218" w:rsidRDefault="00361218" w:rsidP="00361218">
      <w:pPr>
        <w:spacing w:line="240" w:lineRule="auto"/>
        <w:ind w:firstLine="0"/>
        <w:rPr>
          <w:sz w:val="22"/>
        </w:rPr>
      </w:pPr>
      <w:r w:rsidRPr="00361218">
        <w:rPr>
          <w:rFonts w:eastAsia="Calibri"/>
          <w:sz w:val="22"/>
        </w:rPr>
        <w:t xml:space="preserve"> </w:t>
      </w:r>
    </w:p>
    <w:p w:rsidR="00361218" w:rsidRPr="00361218" w:rsidRDefault="00361218" w:rsidP="00361218">
      <w:pPr>
        <w:spacing w:line="240" w:lineRule="auto"/>
        <w:ind w:firstLine="0"/>
        <w:rPr>
          <w:sz w:val="22"/>
        </w:rPr>
      </w:pPr>
      <w:r w:rsidRPr="00361218">
        <w:rPr>
          <w:sz w:val="22"/>
        </w:rPr>
        <w:t>Председатель ЦК: Курачинова И.В.</w:t>
      </w:r>
      <w:r w:rsidRPr="00361218">
        <w:rPr>
          <w:rFonts w:eastAsia="Calibri"/>
          <w:sz w:val="22"/>
        </w:rPr>
        <w:t xml:space="preserve"> </w:t>
      </w:r>
    </w:p>
    <w:p w:rsidR="00361218" w:rsidRPr="00361218" w:rsidRDefault="00361218" w:rsidP="00361218">
      <w:pPr>
        <w:spacing w:line="240" w:lineRule="auto"/>
        <w:ind w:firstLine="0"/>
        <w:rPr>
          <w:sz w:val="22"/>
        </w:rPr>
      </w:pPr>
      <w:r w:rsidRPr="00361218">
        <w:rPr>
          <w:rFonts w:eastAsia="Calibri"/>
          <w:sz w:val="22"/>
        </w:rPr>
        <w:t xml:space="preserve"> </w:t>
      </w:r>
    </w:p>
    <w:p w:rsidR="00361218" w:rsidRPr="00361218" w:rsidRDefault="00361218" w:rsidP="00361218">
      <w:pPr>
        <w:tabs>
          <w:tab w:val="center" w:pos="5841"/>
        </w:tabs>
        <w:spacing w:line="240" w:lineRule="auto"/>
        <w:ind w:firstLine="0"/>
        <w:rPr>
          <w:sz w:val="22"/>
        </w:rPr>
      </w:pPr>
      <w:r w:rsidRPr="00361218">
        <w:rPr>
          <w:sz w:val="22"/>
        </w:rPr>
        <w:t>Рассмотрено на заседании ЦК от 31.08.2023 г. протокол № 1</w:t>
      </w:r>
      <w:r w:rsidRPr="00361218">
        <w:rPr>
          <w:rFonts w:ascii="Calibri" w:eastAsia="Calibri" w:hAnsi="Calibri" w:cs="Calibri"/>
          <w:sz w:val="2"/>
        </w:rPr>
        <w:t xml:space="preserve"> </w:t>
      </w:r>
      <w:r w:rsidRPr="00361218">
        <w:rPr>
          <w:rFonts w:ascii="Calibri" w:eastAsia="Calibri" w:hAnsi="Calibri" w:cs="Calibri"/>
          <w:sz w:val="2"/>
        </w:rPr>
        <w:tab/>
      </w:r>
      <w:r w:rsidRPr="00361218">
        <w:rPr>
          <w:rFonts w:ascii="Calibri" w:eastAsia="Calibri" w:hAnsi="Calibri" w:cs="Calibri"/>
          <w:sz w:val="22"/>
        </w:rPr>
        <w:t xml:space="preserve"> </w:t>
      </w:r>
    </w:p>
    <w:p w:rsidR="00361218" w:rsidRPr="00361218" w:rsidRDefault="00361218" w:rsidP="00361218">
      <w:pPr>
        <w:spacing w:line="240" w:lineRule="auto"/>
        <w:ind w:firstLine="0"/>
        <w:rPr>
          <w:rFonts w:ascii="Calibri" w:eastAsia="Calibri" w:hAnsi="Calibri" w:cs="Calibri"/>
          <w:sz w:val="22"/>
        </w:rPr>
      </w:pPr>
      <w:r w:rsidRPr="00361218">
        <w:rPr>
          <w:rFonts w:ascii="Calibri" w:eastAsia="Calibri" w:hAnsi="Calibri" w:cs="Calibri"/>
          <w:sz w:val="22"/>
        </w:rPr>
        <w:br w:type="page"/>
      </w:r>
    </w:p>
    <w:tbl>
      <w:tblPr>
        <w:tblStyle w:val="TableGrid"/>
        <w:tblW w:w="10802" w:type="dxa"/>
        <w:tblInd w:w="-294" w:type="dxa"/>
        <w:tblCellMar>
          <w:top w:w="20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361218" w:rsidRPr="00361218" w:rsidTr="00361218">
        <w:trPr>
          <w:trHeight w:val="271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361218" w:rsidRPr="00361218" w:rsidRDefault="00361218" w:rsidP="00A423F7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lastRenderedPageBreak/>
              <w:t>1. ЦЕЛИ ОСВОЕНИЯ ДИСЦИПЛИНЫ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94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1.1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 xml:space="preserve">Целью изучения дисциплины "Документационное обеспечение управления" является сформировать у студента представление о документальной системе управления производством и научить его элементам организации документальной деятельности при управлении структурным отделом предприятия и работе в качестве </w:t>
            </w:r>
            <w:proofErr w:type="gramStart"/>
            <w:r w:rsidRPr="00361218">
              <w:rPr>
                <w:rFonts w:ascii="Times New Roman" w:hAnsi="Times New Roman" w:cs="Times New Roman"/>
                <w:sz w:val="19"/>
              </w:rPr>
              <w:t>исполнителя  в</w:t>
            </w:r>
            <w:proofErr w:type="gramEnd"/>
            <w:r w:rsidRPr="00361218">
              <w:rPr>
                <w:rFonts w:ascii="Times New Roman" w:hAnsi="Times New Roman" w:cs="Times New Roman"/>
                <w:sz w:val="19"/>
              </w:rPr>
              <w:t xml:space="preserve"> документальной деятельности.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361218" w:rsidRPr="00361218" w:rsidRDefault="00361218" w:rsidP="00361218">
      <w:pPr>
        <w:spacing w:line="259" w:lineRule="auto"/>
        <w:ind w:firstLine="0"/>
        <w:jc w:val="both"/>
      </w:pPr>
      <w:r w:rsidRPr="00361218">
        <w:rPr>
          <w:rFonts w:eastAsia="Calibri"/>
        </w:rPr>
        <w:t xml:space="preserve"> </w:t>
      </w:r>
      <w:r w:rsidRPr="00361218">
        <w:rPr>
          <w:rFonts w:eastAsia="Calibri"/>
        </w:rPr>
        <w:tab/>
        <w:t xml:space="preserve"> </w:t>
      </w:r>
      <w:r w:rsidRPr="00361218">
        <w:rPr>
          <w:rFonts w:eastAsia="Calibri"/>
        </w:rPr>
        <w:tab/>
        <w:t xml:space="preserve"> </w:t>
      </w:r>
      <w:r w:rsidRPr="00361218">
        <w:rPr>
          <w:rFonts w:eastAsia="Calibri"/>
        </w:rPr>
        <w:tab/>
        <w:t xml:space="preserve"> </w:t>
      </w:r>
      <w:r w:rsidRPr="00361218">
        <w:rPr>
          <w:rFonts w:eastAsia="Calibri"/>
        </w:rPr>
        <w:tab/>
        <w:t xml:space="preserve"> </w:t>
      </w:r>
    </w:p>
    <w:tbl>
      <w:tblPr>
        <w:tblStyle w:val="TableGrid"/>
        <w:tblW w:w="10802" w:type="dxa"/>
        <w:tblInd w:w="-294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361218" w:rsidRPr="00361218" w:rsidTr="00361218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361218" w:rsidRPr="00361218" w:rsidRDefault="00361218" w:rsidP="00A423F7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Цикл (раздел) ООП: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ОП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2.1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2.1.1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Дисциплина «Документационное обеспечение управления» входит в часть дисциплин общепрофессионального цикла учебного плана. В методическом плане дисциплина опирается на знания, полученные при изучении следующих учебных курсов: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2.1.2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Русский язык и культура речи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2.1.3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Информационные технологии в профессиональной деятельности (Адаптивные информационные технологии профессиональной деятельности)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2.2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2.2.1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Полученные в процессе обучения знания могут быть использованы при освоении профессиональных модулей: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2.2.2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Организация расчетов с бюджетами бюджетной системы Российской Федерации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2.2.3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Основы организации и функционирования бюджетной системы Российской Федерации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361218" w:rsidRPr="00361218" w:rsidRDefault="00361218" w:rsidP="00361218">
      <w:pPr>
        <w:spacing w:line="259" w:lineRule="auto"/>
        <w:ind w:firstLine="0"/>
        <w:jc w:val="both"/>
      </w:pPr>
      <w:r w:rsidRPr="00361218">
        <w:rPr>
          <w:rFonts w:eastAsia="Calibri"/>
        </w:rPr>
        <w:t xml:space="preserve"> </w:t>
      </w:r>
      <w:r w:rsidRPr="00361218">
        <w:rPr>
          <w:rFonts w:eastAsia="Calibri"/>
        </w:rPr>
        <w:tab/>
        <w:t xml:space="preserve"> </w:t>
      </w:r>
      <w:r w:rsidRPr="00361218">
        <w:rPr>
          <w:rFonts w:eastAsia="Calibri"/>
        </w:rPr>
        <w:tab/>
        <w:t xml:space="preserve"> </w:t>
      </w:r>
      <w:r w:rsidRPr="00361218">
        <w:rPr>
          <w:rFonts w:eastAsia="Calibri"/>
        </w:rPr>
        <w:tab/>
        <w:t xml:space="preserve"> </w:t>
      </w:r>
      <w:r w:rsidRPr="00361218">
        <w:rPr>
          <w:rFonts w:eastAsia="Calibri"/>
        </w:rPr>
        <w:tab/>
        <w:t xml:space="preserve"> </w:t>
      </w:r>
    </w:p>
    <w:tbl>
      <w:tblPr>
        <w:tblStyle w:val="TableGrid"/>
        <w:tblW w:w="10804" w:type="dxa"/>
        <w:tblInd w:w="-294" w:type="dxa"/>
        <w:tblCellMar>
          <w:top w:w="51" w:type="dxa"/>
          <w:left w:w="31" w:type="dxa"/>
          <w:right w:w="57" w:type="dxa"/>
        </w:tblCellMar>
        <w:tblLook w:val="04A0" w:firstRow="1" w:lastRow="0" w:firstColumn="1" w:lastColumn="0" w:noHBand="0" w:noVBand="1"/>
      </w:tblPr>
      <w:tblGrid>
        <w:gridCol w:w="10804"/>
      </w:tblGrid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361218" w:rsidRPr="00361218" w:rsidRDefault="00361218" w:rsidP="00A423F7">
            <w:pPr>
              <w:spacing w:line="259" w:lineRule="auto"/>
              <w:ind w:left="15"/>
              <w:jc w:val="center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ОК 1: Выбирать способы решения задач профессиональной деятельности применительно к различным контекстам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актуальный профессиональный и социальный контекст, в котором приходится работать и жить;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порядок оценки результатов решения задач профессиональной д</w:t>
            </w:r>
            <w:bookmarkStart w:id="0" w:name="_GoBack"/>
            <w:bookmarkEnd w:id="0"/>
            <w:r w:rsidRPr="00361218">
              <w:rPr>
                <w:rFonts w:ascii="Times New Roman" w:hAnsi="Times New Roman" w:cs="Times New Roman"/>
                <w:sz w:val="19"/>
              </w:rPr>
              <w:t>еятельности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распознавать задачу и/или проблему в профессиональном и/или социальном контексте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анализировать задачу и/или проблему и выделять её составные части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выявлять и эффективно искать информацию, необходимую для решения задачи и/или проблемы.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основами постановки профессиональных задач, в котором приходится работать и жить.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методами анализа и решения поставленной задачи и/или проблемы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способами поиска информации, необходимых для решения профессиональных задач.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ОК 2: Осуществлять поиск, анализ и интерпретацию информации, необходимой для выполнения задач профессиональной деятельности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номенклатуру информационных источников, применяемых в профессиональной деятельности;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приемы структурирования информации;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формат оформления результатов поиска информации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определять задачи для поиска информации;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определять необходимые источники информации;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оценивать практическую значимость результатов поиска; оформлять результаты поиска.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на удовлетворительном уровне методами поиска и анализа необходимой информации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на высоком уровне методами поиска и анализа необходимой информации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на высокопрофессиональном уровне методами поиска и анализа необходимой информации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ind w:left="14"/>
              <w:jc w:val="center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ОК 3: Планировать и реализовывать собственное профессиональное и личностное развитие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lastRenderedPageBreak/>
              <w:t>Знать: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содержание актуальной нормативно-правовой документации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современную научную и профессиональную терминологию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возможные траектории профессионального развития и самообразования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определять актуальность нормативно-правовой документации в профессиональной деятельности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применять современную научную профессиональную терминологию;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определять и выстраивать траектории профессионального развития и самообразования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методами определять актуальность нормативно-правовой документации в профессиональной деятельности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Навыками применения современной научной профессиональной терминологии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Актуальными методами выстраивания траектории профессионального развития и самообразования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ОК 5: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особенности социального и культурного контекста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gramStart"/>
            <w:r w:rsidRPr="00361218">
              <w:rPr>
                <w:rFonts w:ascii="Times New Roman" w:hAnsi="Times New Roman" w:cs="Times New Roman"/>
                <w:sz w:val="19"/>
              </w:rPr>
              <w:t>правила  построения</w:t>
            </w:r>
            <w:proofErr w:type="gramEnd"/>
            <w:r w:rsidRPr="00361218">
              <w:rPr>
                <w:rFonts w:ascii="Times New Roman" w:hAnsi="Times New Roman" w:cs="Times New Roman"/>
                <w:sz w:val="19"/>
              </w:rPr>
              <w:t xml:space="preserve"> устных сообщений на государственном языке с учетом особенностей социального и культурного контекста.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правила оформления документов на государственном языке с учетом особенностей социального и культурного контекста.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грамотно излагать свои мысли на государственном языке с учетом особенностей социального и культурного контекста.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оформлять документы по профессиональной тематике на государственном языке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проявлять толерантность в рабочем коллективе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приемами грамотного изложения своих мыслей на государственном языке с учетом особенностей социального и культурного контекста.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методами оформления документов по профессиональной тематике на государственном языке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Средствами оформления и изложения документов по профессиональной тематике на государственном языке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ОК 6: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сущность гражданско-патриотической позиции, общечеловеческих ценностей;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значимость профессиональной деятельности по специальности;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стандарты антикоррупционного поведения и последствия его нарушения.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описывать значимость своей специальности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на высоком уровне описывать значимость своей специальности и применять стандарты антикоррупционного поведения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 xml:space="preserve">на высокопрофессиональном уровне описывать значимость своей специальности и применять стандарты </w:t>
            </w:r>
            <w:proofErr w:type="gramStart"/>
            <w:r w:rsidRPr="00361218">
              <w:rPr>
                <w:rFonts w:ascii="Times New Roman" w:hAnsi="Times New Roman" w:cs="Times New Roman"/>
                <w:sz w:val="19"/>
              </w:rPr>
              <w:t>анти- коррупционного</w:t>
            </w:r>
            <w:proofErr w:type="gramEnd"/>
            <w:r w:rsidRPr="00361218">
              <w:rPr>
                <w:rFonts w:ascii="Times New Roman" w:hAnsi="Times New Roman" w:cs="Times New Roman"/>
                <w:sz w:val="19"/>
              </w:rPr>
              <w:t xml:space="preserve"> поведения, демонстрировать осознанное поведение на основе традиционных общечеловеческих ценностей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навыками описания значимости своей профессии на основе традиционных общечеловеческих ценностей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Основами применения стандартов гражданско-патриотической позиции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стандартами традиционных общечеловеческих ценностей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ОК 9: Использовать информационные технологии в профессиональной деятельности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современные средства и устройства информатизации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порядок применения программного обеспечения в профессиональной деятельности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программное обеспечение и устройства информатизации в профессиональной деятельности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lastRenderedPageBreak/>
              <w:t>применять средства информационных технологий для решения профессиональных задач;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использовать современное программное обеспечение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применять средства информационных технологий современное программное обеспечение для решения профессиональных задач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навыками применения средств информационных технологий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top w:w="50" w:type="dxa"/>
            <w:left w:w="34" w:type="dxa"/>
            <w:right w:w="69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методами использования современного программного обеспечения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актуальными способами применения средств информационных технологий и современного программного обеспечения в профессиональной деятельности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ПК 1.4: Составлять плановые документы государственных и муниципальных учреждений и обоснования к ним.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особенности составления плановых документов государственных и муниципальных учреждений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правила составления плановых документов государственных и муниципальных учреждений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алгоритм составления плановых документов государственных и муниципальных учреждений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оформлять плановые документы государственных и муниципальных учреждений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составлять плановые документы государственных и муниципальных учреждений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применять программное обеспечение для составления плановых документы государственных и муниципальных учреждений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навыками оформления плановых документов государственных и муниципальных учреждений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методами составления и оформления плановых документов государственных и муниципальных учреждений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Средствами информационных технологий и программного обеспечения для оформления плановых документов государственных и муниципальных учреждений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ПК 1.5: Обеспечивать финансово-экономическое сопровождение деятельности по осуществлению закупок для государственных и муниципальных нужд.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основные положения законодательства Российской Федерации и нормативно-правовых актов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особенности составления закупочной документации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 xml:space="preserve">на высоком уровне правила </w:t>
            </w:r>
            <w:proofErr w:type="gramStart"/>
            <w:r w:rsidRPr="00361218">
              <w:rPr>
                <w:rFonts w:ascii="Times New Roman" w:hAnsi="Times New Roman" w:cs="Times New Roman"/>
                <w:sz w:val="19"/>
              </w:rPr>
              <w:t>оформления  и</w:t>
            </w:r>
            <w:proofErr w:type="gramEnd"/>
            <w:r w:rsidRPr="00361218">
              <w:rPr>
                <w:rFonts w:ascii="Times New Roman" w:hAnsi="Times New Roman" w:cs="Times New Roman"/>
                <w:sz w:val="19"/>
              </w:rPr>
              <w:t xml:space="preserve"> составления закупочной документации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ориентироваться в основные положения законодательства РФ и нормативно-правовых актов в сфере закупочной документации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описывать объект закупки и обосновывать начальную (максимальную) цену закупки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на высокопрофессиональном уровне составлять закупочную документацию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основными положения законодательства Российской Федерации и нормативно-правовых актов в сфере закупочной документации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правилами составления закупочной документации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актуальными методами оформления и составления закупочной документации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ПК 2.1: Определять налоговую базу, суммы налогов, сборов, страховых взносов, сроки их уплаты и сроки предоставления налоговых деклараций и расчетов.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основные положения налогового законодательства Российской Федерации и нормативно-правовых актов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порядок заполнения налоговых деклараций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на высокопрофессиональном уровне порядок заполнения налоговых деклараций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применять основные положения налогового законодательства Российской Федерации и нормативно-правовые акты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заполнять налоговую декларацию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на высокопрофессиональном уровне заполнять налоговую декларацию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основными положениями налогового законодательства Российской Федерации и нормативно-правовыми актами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lastRenderedPageBreak/>
              <w:t>правилами заполнения налоговых деклараций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основными положениями налогового законодательства Российской Федерации и правилами заполнения налоговых деклараций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ПК 4.1: Разрабатывать план и программу проведения контрольных мероприятий, оформлять результаты проведенных контрольных мероприятий, вырабатывать рекомендации по устранению недостатков и рисков, оценивать эффективность контрольных процедур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на удовлетворительном уровне план и программу проведения контрольных мероприятий, оформлять результаты проведенных контрольных мероприятий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на высоком уровне план и программу проведения контрольных мероприятий, оформлять результаты проведенных контрольных мероприятий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на высокопрофессиональном уровне план и программу проведения контрольных мероприятий, оформлять результаты проведенных контрольных мероприятий, вырабатывать рекомендации по устранению недостатков и рисков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на удовлетворительном уровне составлять план и программу проведения контрольных мероприятий, оформлять результаты проведенных контрольных мероприятий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на высоком уровне составлять план и программу проведения контрольных мероприятий, оформлять результаты проведенных контрольных мероприятий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на высокопрофессиональном уровне составлять план и программу проведения контрольных мероприятий, оформлять результаты проведенных контрольных мероприятий, вырабатывать рекомендации по устранению недостатков и рисков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на удовлетворительном уровне навыками составления плана и программы проведения контрольных мероприятий, оформления результатов проведения контрольных мероприятий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на высоком уровне навыками составления плана и программы проведения контрольных мероприятий, оформления результатов проведения контрольных мероприятий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на высокопрофессиональном уровне навыками составления плана и программы проведения контрольных мероприятий, оформления результатов проведения контрольных мероприятий, вырабатывать рекомендации по устранению недостатков и рисков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ПК 4.3: Участвовать в ревизии финансово-хозяйственной деятельности объекта финансового контроля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основные положения законодательства Российской Федерации в ревизии финансово-хозяйственной деятельности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правила оформления результатов проведенных контрольных процедур в форме рабочей документации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актуальные методы оформления результатов проведенных контрольных процедур в форме рабочей документации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использовать основные положения законодательства Российской Федерации в ревизии финансово-хозяйственной деятельности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оформлять результаты проведенных контрольных процедур в форме рабочей документации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на высокопрофессиональном уровне оформлять результаты проведенных контрольных процедур в форме рабочей документации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основными положениями законодательства Российской Федерации в ревизии финансово-хозяйственной деятельности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правилами оформления результатов проведенных контрольных процедур в форме рабочей документации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правилами оформления результатов проведенных контрольных процедур в форме рабочей документации, путем составления актов и справок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3.1 Знать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понятие, цели, задачи и принципы делопроизводства;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361218" w:rsidRPr="00361218" w:rsidRDefault="00361218" w:rsidP="00A423F7">
            <w:pPr>
              <w:numPr>
                <w:ilvl w:val="0"/>
                <w:numId w:val="1"/>
              </w:numPr>
              <w:spacing w:after="18" w:line="259" w:lineRule="auto"/>
              <w:ind w:hanging="113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основные понятия документационного обеспечения управления;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361218" w:rsidRPr="00361218" w:rsidRDefault="00361218" w:rsidP="00A423F7">
            <w:pPr>
              <w:numPr>
                <w:ilvl w:val="0"/>
                <w:numId w:val="1"/>
              </w:numPr>
              <w:spacing w:after="17" w:line="259" w:lineRule="auto"/>
              <w:ind w:hanging="113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системы документационного обеспечения управления;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361218" w:rsidRPr="00361218" w:rsidRDefault="00361218" w:rsidP="00A423F7">
            <w:pPr>
              <w:numPr>
                <w:ilvl w:val="0"/>
                <w:numId w:val="1"/>
              </w:numPr>
              <w:spacing w:after="18" w:line="259" w:lineRule="auto"/>
              <w:ind w:hanging="113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классификацию документов;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361218" w:rsidRPr="00361218" w:rsidRDefault="00361218" w:rsidP="00A423F7">
            <w:pPr>
              <w:numPr>
                <w:ilvl w:val="0"/>
                <w:numId w:val="1"/>
              </w:numPr>
              <w:spacing w:after="18" w:line="259" w:lineRule="auto"/>
              <w:ind w:hanging="113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требования к составлению и оформлению документов;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361218" w:rsidRPr="00361218" w:rsidRDefault="00361218" w:rsidP="00A423F7">
            <w:pPr>
              <w:numPr>
                <w:ilvl w:val="0"/>
                <w:numId w:val="1"/>
              </w:numPr>
              <w:spacing w:line="259" w:lineRule="auto"/>
              <w:ind w:hanging="113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организацию документооборота: прием, обработку, регистрацию, контроль, хранение документов, номенклатуру дел.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t>3.2 Уметь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numPr>
                <w:ilvl w:val="0"/>
                <w:numId w:val="2"/>
              </w:numPr>
              <w:tabs>
                <w:tab w:val="left" w:pos="169"/>
              </w:tabs>
              <w:spacing w:after="36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оформлять документацию в соответствии с нормативной базой, в том числе с использованием информационных технологий;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361218" w:rsidRPr="00361218" w:rsidRDefault="00361218" w:rsidP="00A423F7">
            <w:pPr>
              <w:numPr>
                <w:ilvl w:val="0"/>
                <w:numId w:val="2"/>
              </w:numPr>
              <w:tabs>
                <w:tab w:val="left" w:pos="169"/>
              </w:tabs>
              <w:spacing w:after="19"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использовать унифицированные формы документов;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361218" w:rsidRPr="00361218" w:rsidRDefault="00361218" w:rsidP="00A423F7">
            <w:pPr>
              <w:numPr>
                <w:ilvl w:val="0"/>
                <w:numId w:val="2"/>
              </w:numPr>
              <w:tabs>
                <w:tab w:val="left" w:pos="169"/>
              </w:tabs>
              <w:spacing w:after="18"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осваивать технологии автоматизированной обработки документации;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361218" w:rsidRPr="00361218" w:rsidRDefault="00361218" w:rsidP="00A423F7">
            <w:pPr>
              <w:numPr>
                <w:ilvl w:val="0"/>
                <w:numId w:val="2"/>
              </w:numPr>
              <w:tabs>
                <w:tab w:val="left" w:pos="169"/>
              </w:tabs>
              <w:spacing w:after="18"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lastRenderedPageBreak/>
              <w:t>осуществлять хранение и поиск документов;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361218" w:rsidRPr="00361218" w:rsidRDefault="00361218" w:rsidP="00A423F7">
            <w:pPr>
              <w:tabs>
                <w:tab w:val="left" w:pos="169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-использовать телекоммуникационные технологии в электронном документообороте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b/>
                <w:sz w:val="19"/>
              </w:rPr>
              <w:lastRenderedPageBreak/>
              <w:t>3.3 Владеть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361218" w:rsidRPr="00361218" w:rsidTr="00361218">
        <w:tblPrEx>
          <w:tblCellMar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1218" w:rsidRPr="00361218" w:rsidRDefault="00361218" w:rsidP="00A423F7">
            <w:pPr>
              <w:numPr>
                <w:ilvl w:val="0"/>
                <w:numId w:val="3"/>
              </w:numPr>
              <w:tabs>
                <w:tab w:val="left" w:pos="194"/>
              </w:tabs>
              <w:spacing w:after="18"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Основами деловой документации и делопроизводства в экономическом субъекте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361218" w:rsidRPr="00361218" w:rsidRDefault="00361218" w:rsidP="00A423F7">
            <w:pPr>
              <w:numPr>
                <w:ilvl w:val="0"/>
                <w:numId w:val="3"/>
              </w:numPr>
              <w:tabs>
                <w:tab w:val="left" w:pos="194"/>
              </w:tabs>
              <w:spacing w:after="18"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Методами формальной проверки документов, проверки по существу, арифметической проверки;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361218" w:rsidRPr="00361218" w:rsidRDefault="00361218" w:rsidP="00A423F7">
            <w:pPr>
              <w:numPr>
                <w:ilvl w:val="0"/>
                <w:numId w:val="3"/>
              </w:numPr>
              <w:tabs>
                <w:tab w:val="left" w:pos="194"/>
              </w:tabs>
              <w:spacing w:after="36" w:line="241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Навыками приема произвольных первичных документов, рассматриваемые как письменное доказательство совершения хозяйственной операции или получение разрешения на ее проведение;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361218" w:rsidRPr="00361218" w:rsidRDefault="00361218" w:rsidP="00A423F7">
            <w:pPr>
              <w:numPr>
                <w:ilvl w:val="0"/>
                <w:numId w:val="3"/>
              </w:numPr>
              <w:tabs>
                <w:tab w:val="left" w:pos="194"/>
              </w:tabs>
              <w:spacing w:after="36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Навыками приема документов на бумажном носителе и(или) в виде электронного документа, подписанного электронной подписью;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361218" w:rsidRPr="00361218" w:rsidRDefault="00361218" w:rsidP="00A423F7">
            <w:pPr>
              <w:numPr>
                <w:ilvl w:val="0"/>
                <w:numId w:val="3"/>
              </w:numPr>
              <w:tabs>
                <w:tab w:val="left" w:pos="194"/>
              </w:tabs>
              <w:spacing w:after="36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Актуальными методами работы в профессиональной сфере; реализовать составленный план; оценивать результат и последствия своих действий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361218" w:rsidRPr="00361218" w:rsidRDefault="00361218" w:rsidP="00A423F7">
            <w:pPr>
              <w:numPr>
                <w:ilvl w:val="0"/>
                <w:numId w:val="3"/>
              </w:numPr>
              <w:tabs>
                <w:tab w:val="left" w:pos="194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361218">
              <w:rPr>
                <w:rFonts w:ascii="Times New Roman" w:hAnsi="Times New Roman" w:cs="Times New Roman"/>
                <w:sz w:val="19"/>
              </w:rPr>
              <w:t>Средствами информационных технологий и программного обеспечения для решения профессиональных задач.</w:t>
            </w:r>
            <w:r w:rsidRPr="00361218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361218" w:rsidRPr="00361218" w:rsidRDefault="00361218" w:rsidP="00361218">
      <w:pPr>
        <w:ind w:firstLine="0"/>
        <w:rPr>
          <w:sz w:val="22"/>
        </w:rPr>
      </w:pPr>
    </w:p>
    <w:sectPr w:rsidR="00361218" w:rsidRPr="00361218" w:rsidSect="0036121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30520"/>
    <w:multiLevelType w:val="hybridMultilevel"/>
    <w:tmpl w:val="A126C064"/>
    <w:lvl w:ilvl="0" w:tplc="309EAE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4763068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6E65AEA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F24D2BE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08C1250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EC61770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8DAE626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12A684A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9A2A51C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B371143"/>
    <w:multiLevelType w:val="hybridMultilevel"/>
    <w:tmpl w:val="CA5815BA"/>
    <w:lvl w:ilvl="0" w:tplc="DF5C5C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686E9C8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D4E5614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602C1B0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D0C73C0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850DE86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C2A533C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C28EFA0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29ECB7E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B93D21"/>
    <w:multiLevelType w:val="hybridMultilevel"/>
    <w:tmpl w:val="D1403DA2"/>
    <w:lvl w:ilvl="0" w:tplc="E10AC200">
      <w:start w:val="1"/>
      <w:numFmt w:val="bullet"/>
      <w:lvlText w:val="-"/>
      <w:lvlJc w:val="left"/>
      <w:pPr>
        <w:ind w:left="1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CECDB2A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216EDBA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C80D80C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4325718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DE81D6E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06E2EDA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980B492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8DE5214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18"/>
    <w:rsid w:val="00361218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50548-596A-4B43-85D6-85E89175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61218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2023-10-31T12:33:00Z</dcterms:created>
  <dcterms:modified xsi:type="dcterms:W3CDTF">2023-10-31T12:36:00Z</dcterms:modified>
</cp:coreProperties>
</file>