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60141" w:rsidP="00060141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060141" w:rsidRDefault="00060141" w:rsidP="00060141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МДК 04.01Финансовый контроль деятельности экономического субъекта</w:t>
      </w:r>
    </w:p>
    <w:p w:rsidR="00060141" w:rsidRDefault="00060141" w:rsidP="00060141">
      <w:pPr>
        <w:ind w:firstLine="0"/>
        <w:jc w:val="center"/>
        <w:rPr>
          <w:b/>
          <w:szCs w:val="32"/>
        </w:rPr>
      </w:pPr>
    </w:p>
    <w:p w:rsidR="00060141" w:rsidRDefault="00060141" w:rsidP="00060141">
      <w:pPr>
        <w:ind w:left="142" w:firstLine="0"/>
        <w:rPr>
          <w:b/>
          <w:sz w:val="19"/>
        </w:rPr>
      </w:pPr>
      <w:r>
        <w:rPr>
          <w:b/>
          <w:sz w:val="19"/>
        </w:rPr>
        <w:t>Распределение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часов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дисциплины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семестрам</w:t>
      </w:r>
    </w:p>
    <w:p w:rsidR="00060141" w:rsidRDefault="00060141" w:rsidP="00060141">
      <w:pPr>
        <w:pStyle w:val="a3"/>
        <w:spacing w:before="4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387"/>
        <w:gridCol w:w="385"/>
        <w:gridCol w:w="485"/>
        <w:gridCol w:w="480"/>
        <w:gridCol w:w="490"/>
        <w:gridCol w:w="490"/>
      </w:tblGrid>
      <w:tr w:rsidR="00060141" w:rsidTr="005D3A7B">
        <w:trPr>
          <w:trHeight w:val="707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before="129"/>
              <w:ind w:left="42" w:right="27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060141" w:rsidRDefault="00060141" w:rsidP="005D3A7B">
            <w:pPr>
              <w:pStyle w:val="TableParagraph"/>
              <w:ind w:left="42" w:right="28"/>
              <w:jc w:val="center"/>
              <w:rPr>
                <w:sz w:val="19"/>
              </w:rPr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72" w:type="dxa"/>
            <w:gridSpan w:val="2"/>
          </w:tcPr>
          <w:p w:rsidR="00060141" w:rsidRDefault="00060141" w:rsidP="005D3A7B">
            <w:pPr>
              <w:pStyle w:val="TableParagraph"/>
              <w:rPr>
                <w:b/>
                <w:sz w:val="21"/>
              </w:rPr>
            </w:pPr>
          </w:p>
          <w:p w:rsidR="00060141" w:rsidRDefault="00060141" w:rsidP="005D3A7B">
            <w:pPr>
              <w:pStyle w:val="TableParagraph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965" w:type="dxa"/>
            <w:gridSpan w:val="2"/>
          </w:tcPr>
          <w:p w:rsidR="00060141" w:rsidRDefault="00060141" w:rsidP="005D3A7B">
            <w:pPr>
              <w:pStyle w:val="TableParagraph"/>
              <w:rPr>
                <w:b/>
                <w:sz w:val="21"/>
              </w:rPr>
            </w:pPr>
          </w:p>
          <w:p w:rsidR="00060141" w:rsidRDefault="00060141" w:rsidP="005D3A7B">
            <w:pPr>
              <w:pStyle w:val="TableParagraph"/>
              <w:ind w:left="228"/>
              <w:rPr>
                <w:b/>
                <w:sz w:val="19"/>
              </w:rPr>
            </w:pPr>
            <w:r>
              <w:rPr>
                <w:b/>
                <w:sz w:val="19"/>
              </w:rPr>
              <w:t>6 (3.2)</w:t>
            </w:r>
          </w:p>
        </w:tc>
        <w:tc>
          <w:tcPr>
            <w:tcW w:w="980" w:type="dxa"/>
            <w:gridSpan w:val="2"/>
            <w:vMerge w:val="restart"/>
          </w:tcPr>
          <w:p w:rsidR="00060141" w:rsidRDefault="00060141" w:rsidP="005D3A7B">
            <w:pPr>
              <w:pStyle w:val="TableParagraph"/>
              <w:rPr>
                <w:b/>
                <w:sz w:val="20"/>
              </w:rPr>
            </w:pPr>
          </w:p>
          <w:p w:rsidR="00060141" w:rsidRDefault="00060141" w:rsidP="005D3A7B">
            <w:pPr>
              <w:pStyle w:val="TableParagraph"/>
              <w:spacing w:before="149"/>
              <w:ind w:left="247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060141" w:rsidTr="005D3A7B">
        <w:trPr>
          <w:trHeight w:val="258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before="16"/>
              <w:ind w:left="42" w:right="28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72" w:type="dxa"/>
            <w:gridSpan w:val="2"/>
          </w:tcPr>
          <w:p w:rsidR="00060141" w:rsidRDefault="00060141" w:rsidP="005D3A7B">
            <w:pPr>
              <w:pStyle w:val="TableParagraph"/>
              <w:spacing w:before="16"/>
              <w:ind w:left="273" w:right="249"/>
              <w:jc w:val="center"/>
              <w:rPr>
                <w:sz w:val="19"/>
              </w:rPr>
            </w:pPr>
            <w:r>
              <w:rPr>
                <w:sz w:val="19"/>
              </w:rPr>
              <w:t>81</w:t>
            </w:r>
          </w:p>
        </w:tc>
        <w:tc>
          <w:tcPr>
            <w:tcW w:w="965" w:type="dxa"/>
            <w:gridSpan w:val="2"/>
          </w:tcPr>
          <w:p w:rsidR="00060141" w:rsidRDefault="00060141" w:rsidP="005D3A7B">
            <w:pPr>
              <w:pStyle w:val="TableParagraph"/>
              <w:spacing w:before="16"/>
              <w:ind w:left="368" w:right="347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:rsidR="00060141" w:rsidRDefault="00060141" w:rsidP="005D3A7B">
            <w:pPr>
              <w:rPr>
                <w:sz w:val="2"/>
                <w:szCs w:val="2"/>
              </w:rPr>
            </w:pPr>
          </w:p>
        </w:tc>
      </w:tr>
      <w:tr w:rsidR="00060141" w:rsidTr="005D3A7B">
        <w:trPr>
          <w:trHeight w:val="258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before="16"/>
              <w:ind w:left="763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before="51"/>
              <w:ind w:right="80"/>
              <w:jc w:val="right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before="51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before="51"/>
              <w:ind w:left="147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before="51"/>
              <w:ind w:left="156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before="51"/>
              <w:ind w:left="154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before="51"/>
              <w:ind w:left="161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060141" w:rsidTr="005D3A7B">
        <w:trPr>
          <w:trHeight w:val="258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line="216" w:lineRule="exact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line="216" w:lineRule="exact"/>
              <w:ind w:right="124"/>
              <w:jc w:val="right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88</w:t>
            </w:r>
          </w:p>
        </w:tc>
      </w:tr>
      <w:tr w:rsidR="00060141" w:rsidTr="005D3A7B">
        <w:trPr>
          <w:trHeight w:val="260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line="216" w:lineRule="exact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line="216" w:lineRule="exact"/>
              <w:ind w:right="124"/>
              <w:jc w:val="right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78</w:t>
            </w:r>
          </w:p>
        </w:tc>
      </w:tr>
      <w:tr w:rsidR="00060141" w:rsidTr="005D3A7B">
        <w:trPr>
          <w:trHeight w:val="258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line="213" w:lineRule="exact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line="213" w:lineRule="exact"/>
              <w:ind w:right="124"/>
              <w:jc w:val="right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100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166</w:t>
            </w:r>
          </w:p>
        </w:tc>
        <w:bookmarkStart w:id="0" w:name="_GoBack"/>
        <w:bookmarkEnd w:id="0"/>
      </w:tr>
      <w:tr w:rsidR="00060141" w:rsidTr="005D3A7B">
        <w:trPr>
          <w:trHeight w:val="258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line="216" w:lineRule="exact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line="216" w:lineRule="exact"/>
              <w:ind w:right="124"/>
              <w:jc w:val="right"/>
              <w:rPr>
                <w:sz w:val="19"/>
              </w:rPr>
            </w:pPr>
            <w:r>
              <w:rPr>
                <w:sz w:val="19"/>
              </w:rPr>
              <w:t>66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103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53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sz w:val="19"/>
              </w:rPr>
              <w:t>169</w:t>
            </w:r>
          </w:p>
        </w:tc>
      </w:tr>
      <w:tr w:rsidR="00060141" w:rsidTr="005D3A7B">
        <w:trPr>
          <w:trHeight w:val="260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Сам.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работа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ind w:firstLineChars="50" w:firstLine="90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6" w:lineRule="exact"/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6" w:lineRule="exact"/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6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6" w:lineRule="exact"/>
              <w:ind w:firstLineChars="100" w:firstLine="190"/>
              <w:rPr>
                <w:sz w:val="19"/>
              </w:rPr>
            </w:pPr>
            <w:r>
              <w:rPr>
                <w:sz w:val="19"/>
              </w:rPr>
              <w:t>8</w:t>
            </w:r>
          </w:p>
        </w:tc>
      </w:tr>
      <w:tr w:rsidR="00060141" w:rsidTr="005D3A7B">
        <w:trPr>
          <w:trHeight w:val="260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ind w:firstLineChars="50" w:firstLine="90"/>
              <w:jc w:val="both"/>
              <w:rPr>
                <w:sz w:val="18"/>
              </w:rPr>
            </w:pP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3" w:lineRule="exact"/>
              <w:ind w:left="53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3" w:lineRule="exact"/>
              <w:ind w:left="48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060141" w:rsidTr="005D3A7B">
        <w:trPr>
          <w:trHeight w:val="256"/>
        </w:trPr>
        <w:tc>
          <w:tcPr>
            <w:tcW w:w="2535" w:type="dxa"/>
          </w:tcPr>
          <w:p w:rsidR="00060141" w:rsidRDefault="00060141" w:rsidP="005D3A7B">
            <w:pPr>
              <w:pStyle w:val="TableParagraph"/>
              <w:spacing w:line="214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7" w:type="dxa"/>
          </w:tcPr>
          <w:p w:rsidR="00060141" w:rsidRDefault="00060141" w:rsidP="005D3A7B">
            <w:pPr>
              <w:pStyle w:val="TableParagraph"/>
              <w:spacing w:line="214" w:lineRule="exact"/>
              <w:ind w:right="123"/>
              <w:jc w:val="right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85" w:type="dxa"/>
          </w:tcPr>
          <w:p w:rsidR="00060141" w:rsidRDefault="00060141" w:rsidP="005D3A7B">
            <w:pPr>
              <w:pStyle w:val="TableParagraph"/>
              <w:spacing w:line="214" w:lineRule="exact"/>
              <w:ind w:right="124"/>
              <w:jc w:val="right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85" w:type="dxa"/>
          </w:tcPr>
          <w:p w:rsidR="00060141" w:rsidRDefault="00060141" w:rsidP="005D3A7B">
            <w:pPr>
              <w:pStyle w:val="TableParagraph"/>
              <w:spacing w:line="214" w:lineRule="exact"/>
              <w:ind w:left="48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480" w:type="dxa"/>
          </w:tcPr>
          <w:p w:rsidR="00060141" w:rsidRDefault="00060141" w:rsidP="005D3A7B">
            <w:pPr>
              <w:pStyle w:val="TableParagraph"/>
              <w:spacing w:line="214" w:lineRule="exact"/>
              <w:ind w:left="48"/>
              <w:rPr>
                <w:sz w:val="19"/>
              </w:rPr>
            </w:pPr>
            <w:r>
              <w:rPr>
                <w:sz w:val="19"/>
              </w:rPr>
              <w:t>109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4" w:lineRule="exact"/>
              <w:ind w:left="53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  <w:tc>
          <w:tcPr>
            <w:tcW w:w="490" w:type="dxa"/>
          </w:tcPr>
          <w:p w:rsidR="00060141" w:rsidRDefault="00060141" w:rsidP="005D3A7B">
            <w:pPr>
              <w:pStyle w:val="TableParagraph"/>
              <w:spacing w:line="214" w:lineRule="exact"/>
              <w:ind w:left="48"/>
              <w:rPr>
                <w:sz w:val="19"/>
              </w:rPr>
            </w:pPr>
            <w:r>
              <w:rPr>
                <w:sz w:val="19"/>
              </w:rPr>
              <w:t>177</w:t>
            </w:r>
          </w:p>
        </w:tc>
      </w:tr>
    </w:tbl>
    <w:p w:rsidR="00060141" w:rsidRPr="00060141" w:rsidRDefault="00060141" w:rsidP="00060141">
      <w:pPr>
        <w:spacing w:after="557"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</w:p>
    <w:p w:rsidR="00060141" w:rsidRPr="00060141" w:rsidRDefault="00060141" w:rsidP="00060141">
      <w:pPr>
        <w:tabs>
          <w:tab w:val="center" w:pos="6001"/>
          <w:tab w:val="center" w:pos="9830"/>
        </w:tabs>
        <w:spacing w:after="17" w:line="240" w:lineRule="auto"/>
        <w:ind w:firstLine="0"/>
        <w:jc w:val="both"/>
        <w:rPr>
          <w:sz w:val="22"/>
        </w:rPr>
      </w:pPr>
      <w:r w:rsidRPr="00060141">
        <w:rPr>
          <w:b/>
          <w:sz w:val="22"/>
        </w:rPr>
        <w:t>ОСНОВАНИЕ</w:t>
      </w:r>
      <w:r w:rsidRPr="00060141">
        <w:rPr>
          <w:rFonts w:ascii="Calibri" w:eastAsia="Calibri" w:hAnsi="Calibri" w:cs="Calibri"/>
          <w:sz w:val="22"/>
        </w:rPr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  <w:r w:rsidRPr="00060141">
        <w:rPr>
          <w:rFonts w:ascii="Calibri" w:eastAsia="Calibri" w:hAnsi="Calibri" w:cs="Calibri"/>
          <w:sz w:val="22"/>
        </w:rPr>
        <w:tab/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right="81" w:firstLine="0"/>
        <w:jc w:val="both"/>
        <w:rPr>
          <w:sz w:val="22"/>
        </w:rPr>
      </w:pPr>
      <w:r w:rsidRPr="00060141">
        <w:rPr>
          <w:sz w:val="22"/>
        </w:rPr>
        <w:t>Рабочая программа составлена по образовательной программе</w:t>
      </w:r>
      <w:r w:rsidRPr="00060141">
        <w:rPr>
          <w:rFonts w:ascii="Calibri" w:eastAsia="Calibri" w:hAnsi="Calibri" w:cs="Calibri"/>
          <w:sz w:val="22"/>
        </w:rPr>
        <w:t xml:space="preserve"> </w:t>
      </w:r>
      <w:r w:rsidRPr="00060141">
        <w:rPr>
          <w:sz w:val="22"/>
        </w:rPr>
        <w:t>направление 38.02.06</w:t>
      </w:r>
      <w:r w:rsidRPr="00060141">
        <w:rPr>
          <w:rFonts w:ascii="Calibri" w:eastAsia="Calibri" w:hAnsi="Calibri" w:cs="Calibri"/>
          <w:sz w:val="22"/>
        </w:rPr>
        <w:t xml:space="preserve"> </w:t>
      </w:r>
      <w:r w:rsidRPr="00060141">
        <w:rPr>
          <w:sz w:val="22"/>
        </w:rPr>
        <w:t>программа среднего профессионального образования</w:t>
      </w: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sz w:val="22"/>
        </w:rPr>
        <w:t>Учебный план утвержден учёным советом вуза от 30.08.2022 протокол № 1</w:t>
      </w: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sz w:val="22"/>
        </w:rPr>
        <w:t xml:space="preserve">Программу составил: </w:t>
      </w:r>
      <w:proofErr w:type="spellStart"/>
      <w:r w:rsidRPr="00060141">
        <w:rPr>
          <w:sz w:val="22"/>
        </w:rPr>
        <w:t>Тхагапсова</w:t>
      </w:r>
      <w:proofErr w:type="spellEnd"/>
      <w:r w:rsidRPr="00060141">
        <w:rPr>
          <w:sz w:val="22"/>
        </w:rPr>
        <w:t xml:space="preserve"> Лаура Валерьевна, преподаватель филиала «РГЭУ (РИНХ)»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sz w:val="22"/>
        </w:rPr>
        <w:t>Председатель ЦК: Курачинова И.В.</w:t>
      </w: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Pr="00060141" w:rsidRDefault="00060141" w:rsidP="00060141">
      <w:pPr>
        <w:spacing w:after="272" w:line="240" w:lineRule="auto"/>
        <w:ind w:firstLine="0"/>
        <w:jc w:val="both"/>
        <w:rPr>
          <w:rFonts w:ascii="Calibri" w:eastAsia="Calibri" w:hAnsi="Calibri" w:cs="Calibri"/>
          <w:sz w:val="2"/>
        </w:rPr>
      </w:pPr>
      <w:r w:rsidRPr="00060141">
        <w:rPr>
          <w:sz w:val="22"/>
        </w:rPr>
        <w:t>Рассмотрено на заседании ЦК от 31.08.2023 г. протокол № 1</w:t>
      </w:r>
      <w:r w:rsidRPr="00060141">
        <w:rPr>
          <w:rFonts w:ascii="Calibri" w:eastAsia="Calibri" w:hAnsi="Calibri" w:cs="Calibri"/>
          <w:sz w:val="22"/>
        </w:rPr>
        <w:t xml:space="preserve"> </w:t>
      </w:r>
    </w:p>
    <w:p w:rsidR="00060141" w:rsidRDefault="00060141">
      <w:pPr>
        <w:rPr>
          <w:sz w:val="22"/>
        </w:rPr>
      </w:pPr>
      <w:r>
        <w:rPr>
          <w:sz w:val="22"/>
        </w:rPr>
        <w:br w:type="page"/>
      </w:r>
    </w:p>
    <w:tbl>
      <w:tblPr>
        <w:tblW w:w="1080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060141" w:rsidTr="00060141">
        <w:trPr>
          <w:trHeight w:val="20"/>
        </w:trPr>
        <w:tc>
          <w:tcPr>
            <w:tcW w:w="10806" w:type="dxa"/>
            <w:gridSpan w:val="2"/>
            <w:shd w:val="clear" w:color="auto" w:fill="D2D2D2"/>
          </w:tcPr>
          <w:p w:rsidR="00060141" w:rsidRDefault="00060141" w:rsidP="005D3A7B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изучения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модуля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студент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должен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освоить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«Участие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</w:p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осуществлении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контроля»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 соответствующие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компетенции,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10026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компетенции.</w:t>
            </w:r>
          </w:p>
        </w:tc>
      </w:tr>
    </w:tbl>
    <w:p w:rsidR="00060141" w:rsidRDefault="00060141" w:rsidP="00060141">
      <w:pPr>
        <w:pStyle w:val="a3"/>
        <w:spacing w:before="6"/>
      </w:pPr>
    </w:p>
    <w:tbl>
      <w:tblPr>
        <w:tblW w:w="1080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55"/>
      </w:tblGrid>
      <w:tr w:rsidR="00060141" w:rsidTr="00060141">
        <w:trPr>
          <w:trHeight w:val="20"/>
        </w:trPr>
        <w:tc>
          <w:tcPr>
            <w:tcW w:w="10806" w:type="dxa"/>
            <w:gridSpan w:val="3"/>
            <w:shd w:val="clear" w:color="auto" w:fill="D2D2D2"/>
          </w:tcPr>
          <w:p w:rsidR="00060141" w:rsidRDefault="00060141" w:rsidP="005D3A7B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060141" w:rsidTr="00060141">
        <w:trPr>
          <w:trHeight w:val="20"/>
        </w:trPr>
        <w:tc>
          <w:tcPr>
            <w:tcW w:w="2851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55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данной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дисциплины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последующей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необходимо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изучение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следующих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дисциплин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частей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ОПОП: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менеджмент;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микроэкономика;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математический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ind w:left="33" w:right="18"/>
              <w:jc w:val="both"/>
              <w:rPr>
                <w:sz w:val="19"/>
              </w:rPr>
            </w:pPr>
            <w:r>
              <w:rPr>
                <w:sz w:val="19"/>
              </w:rPr>
              <w:t>анализ;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макроэкономика;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деньги,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кредит,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банки;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бухгалтерский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учет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анализ;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финансы;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культура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деловое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общение;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экономика организаций; деловая этика; налоги и налоговая система; психология общения; история российских финансов;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налоговое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администрирование.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2.1.3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Менеджмент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Финансы,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денежное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обращение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кредит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ПМ.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01.Финансово-экономическое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планирование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секторе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государственного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</w:p>
        </w:tc>
      </w:tr>
      <w:tr w:rsidR="00060141" w:rsidTr="00060141">
        <w:trPr>
          <w:trHeight w:val="20"/>
        </w:trPr>
        <w:tc>
          <w:tcPr>
            <w:tcW w:w="780" w:type="dxa"/>
          </w:tcPr>
          <w:p w:rsidR="00060141" w:rsidRDefault="00060141" w:rsidP="005D3A7B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2.2.4</w:t>
            </w:r>
          </w:p>
        </w:tc>
        <w:tc>
          <w:tcPr>
            <w:tcW w:w="10026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</w:tbl>
    <w:p w:rsidR="00060141" w:rsidRDefault="00060141" w:rsidP="00060141">
      <w:pPr>
        <w:pStyle w:val="a3"/>
        <w:spacing w:before="3" w:after="1"/>
      </w:pPr>
    </w:p>
    <w:tbl>
      <w:tblPr>
        <w:tblW w:w="10838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7"/>
        <w:gridCol w:w="31"/>
      </w:tblGrid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  <w:shd w:val="clear" w:color="auto" w:fill="D2D2D2"/>
          </w:tcPr>
          <w:p w:rsidR="00060141" w:rsidRDefault="00060141" w:rsidP="005D3A7B">
            <w:pPr>
              <w:pStyle w:val="TableParagraph"/>
              <w:spacing w:line="216" w:lineRule="exact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98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жить; 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алгоритмы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областях;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сферах;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структуру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задач;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распознавать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проблему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задачу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её составные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части;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этапы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выявлять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искать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информацию,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необходимую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проблемы;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действия; определить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ресурсы;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650"/>
              <w:rPr>
                <w:sz w:val="19"/>
              </w:rPr>
            </w:pPr>
            <w:r>
              <w:rPr>
                <w:sz w:val="19"/>
              </w:rPr>
              <w:t>владеть актуальными методами работы в профессиональной и смежных сферах; реализовать составленный план; оценивать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результат 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действий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(самостоятельно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помощью наставника)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высокопрофессиоанльном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4822" w:hanging="4734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номенклатура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применяемых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приемы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структурирования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 информации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структурировать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получаемую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информацию;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наиболее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значимое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перечне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значимость результатов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интерпретации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1413" w:right="13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нормативно-правовой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научная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возможные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нормативно-правовой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529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взаимодействовать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 коллективе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команде,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команде,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команде,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156" w:hanging="2907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5: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сообщений.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проявлять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осуществлять устную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коммуникацию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письменную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коммуникацию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устную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письменную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коммуникацию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4135" w:hanging="4024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6: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общечеловеческих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сущность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позиции,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значимость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специальности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стандарты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нарушения.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описывать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специальности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целом,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опираясь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законы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культурных,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политических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социальных процессов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обществе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гражданско-патриотическую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позицию,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демонстрировать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осознанное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134"/>
              <w:rPr>
                <w:sz w:val="19"/>
              </w:rPr>
            </w:pPr>
            <w:r>
              <w:rPr>
                <w:sz w:val="19"/>
              </w:rPr>
              <w:t>на высоком уровне навыками проявлять гражданско-патриотическую позицию, демонстрировать осознанное поведение на основе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позицию,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демонстрировать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осознанное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1403" w:right="139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устройства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современное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технологии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1075"/>
              <w:rPr>
                <w:b/>
                <w:sz w:val="19"/>
              </w:rPr>
            </w:pPr>
            <w:r>
              <w:rPr>
                <w:b/>
                <w:sz w:val="19"/>
              </w:rPr>
              <w:t>ОК.10: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языках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пользоваться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4320" w:hanging="3707"/>
              <w:rPr>
                <w:b/>
                <w:sz w:val="19"/>
              </w:rPr>
            </w:pPr>
            <w:r>
              <w:rPr>
                <w:b/>
                <w:sz w:val="19"/>
              </w:rPr>
              <w:t>ОК.11: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сфере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before="9"/>
              <w:rPr>
                <w:sz w:val="19"/>
              </w:rPr>
            </w:pPr>
          </w:p>
          <w:p w:rsidR="00060141" w:rsidRDefault="00060141" w:rsidP="005D3A7B">
            <w:pPr>
              <w:pStyle w:val="TableParagraph"/>
              <w:spacing w:line="210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разработки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бизнес-планов;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выстраивания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презентации;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кредитные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банковские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продукты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достоинства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недостатки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коммерческой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идеи;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презентовать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дела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бизнес-план;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рассчитывать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размеры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процентным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ставкам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кредитования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548"/>
              <w:rPr>
                <w:sz w:val="19"/>
              </w:rPr>
            </w:pPr>
            <w:r>
              <w:rPr>
                <w:sz w:val="19"/>
              </w:rPr>
              <w:t>определять инвестиционную привлекательность коммерческих идей в рамках профессиональной деятельности; презентовать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бизнес-идею;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финансирования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570" w:hanging="380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4.1.: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Разрабатывать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мероприятий,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проведенных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мероприятий,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вырабатывать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рекомендации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устранению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недостатков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рисков,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оценивать</w:t>
            </w:r>
            <w:r>
              <w:rPr>
                <w:b/>
                <w:spacing w:val="-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эфф</w:t>
            </w:r>
            <w:proofErr w:type="spellEnd"/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положений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стандартов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внешнего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методик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существенности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отчетности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значение,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принципы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аудиторского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основных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исполнению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целью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существенности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направлений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проверки;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разрабатывать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программу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контрольного мероприятия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1"/>
                <w:sz w:val="19"/>
              </w:rPr>
              <w:t>применять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программное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разработке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мероприятий;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акты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итогам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контрольного мероприятия,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виды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нарушений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бюджетного законодательства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путем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справок;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оценку</w:t>
            </w:r>
          </w:p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эффективности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процедур;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реализацией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материалов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ревизий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проверок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общего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программы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составление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итоговых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результатам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мероприятия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4387" w:hanging="4021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4.2.:</w:t>
            </w:r>
            <w:proofErr w:type="gram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предварительный,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текущий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последующий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объектов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контроля.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нормативных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регламентирующих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осуществляющих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финансовый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структуры,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полномочий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органов,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осуществляющих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взаимодействия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органами,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финансовый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проверки,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ревизии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объектов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соответствии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видом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программой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контрольного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мероприятия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предварительный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текущий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операциями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исполнению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673"/>
              <w:rPr>
                <w:sz w:val="19"/>
              </w:rPr>
            </w:pPr>
            <w:r>
              <w:rPr>
                <w:sz w:val="19"/>
              </w:rPr>
              <w:t>применять различные методы и приемы контроля и анализа финансово-хозяйственной деятельности объектов финансового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610"/>
              <w:rPr>
                <w:sz w:val="19"/>
              </w:rPr>
            </w:pPr>
            <w:r>
              <w:rPr>
                <w:sz w:val="19"/>
              </w:rPr>
              <w:lastRenderedPageBreak/>
              <w:t>проведение контрольных процедур при осуществлении предварительного контроля финансово-хозяйственной деятельности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объектов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проведение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осуществлении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текущего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объектов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финансового 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98"/>
              <w:rPr>
                <w:sz w:val="19"/>
              </w:rPr>
            </w:pPr>
            <w:r>
              <w:rPr>
                <w:sz w:val="19"/>
              </w:rPr>
              <w:t>проведение контрольных процедур при осуществлении последующего контроля финансово-хозяйственной деятельности объектов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финансового 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897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4.3.:</w:t>
            </w:r>
            <w:proofErr w:type="gram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Участвовать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ревизии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финансово-хозяйственной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объекта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финансового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 w:right="960"/>
              <w:rPr>
                <w:sz w:val="19"/>
              </w:rPr>
            </w:pPr>
            <w:r>
              <w:rPr>
                <w:sz w:val="19"/>
              </w:rPr>
              <w:t>нормативных и иных актов, регулирующих организационно-правовые положения и финансовую деятельность объектов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финансового контроля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проверки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хозяйственных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операций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сохранности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товарно-материальных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gridAfter w:val="1"/>
          <w:wAfter w:w="31" w:type="dxa"/>
          <w:trHeight w:val="20"/>
        </w:trPr>
        <w:tc>
          <w:tcPr>
            <w:tcW w:w="10807" w:type="dxa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внутренний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аудит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особенностей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форме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путем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справок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реализацией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материалов проведенных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ревизий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проверок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проведения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осуществлении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ревизии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объекта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оформления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сохранностью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товарно-материальных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5177" w:hanging="5044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4.4.: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Обеспечивать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соблюдение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законодательства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сфере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нужд.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(муниципальной)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собственности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мероприятия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осуществлении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(муниципальных)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нужд.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мероприятия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соблюдении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законодательства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закупочных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 w:right="63"/>
              <w:rPr>
                <w:sz w:val="19"/>
              </w:rPr>
            </w:pPr>
            <w:r>
              <w:rPr>
                <w:sz w:val="19"/>
              </w:rPr>
              <w:t>проводить мероприятия по предупреждению, выявлению пресечению нарушений законодательства Российской Федерации в сфере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проверять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необходимую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документацию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закупочной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заключения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контрактов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соблюдения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законодательства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закупочных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процедур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организации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контрольных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мероприятий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финансового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соблюдения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требований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законодательства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rPr>
                <w:sz w:val="20"/>
              </w:rPr>
            </w:pP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-актуальный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профессиональный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социальный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котором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приходится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жить;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источники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-ресурсы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проблем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и/или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контексте;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-алгоритмы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работ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смежных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областях;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методы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смежных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сферах;</w:t>
            </w:r>
          </w:p>
          <w:p w:rsidR="00060141" w:rsidRDefault="00060141" w:rsidP="005D3A7B">
            <w:pPr>
              <w:pStyle w:val="TableParagraph"/>
              <w:spacing w:line="212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-структуру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плана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задач;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оценки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rPr>
                <w:sz w:val="20"/>
              </w:rPr>
            </w:pP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-распознавать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задачу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и/или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проблему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и/или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контексте;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задачу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и/или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проблему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выделять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её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составные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части;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-определять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этапы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задачи;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выявлять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искать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и/или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проблемы;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-составить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план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действия;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определить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ресурсы;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-владеть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актуальными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методами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работы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смежных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сферах;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реализовать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составленный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план;</w:t>
            </w:r>
          </w:p>
          <w:p w:rsidR="00060141" w:rsidRDefault="00060141" w:rsidP="005D3A7B">
            <w:pPr>
              <w:pStyle w:val="TableParagraph"/>
              <w:spacing w:line="217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-оценивать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последствия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своих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действий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(самостоятельно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или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помощью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наставника)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060141" w:rsidTr="00060141">
        <w:trPr>
          <w:trHeight w:val="20"/>
        </w:trPr>
        <w:tc>
          <w:tcPr>
            <w:tcW w:w="10838" w:type="dxa"/>
            <w:gridSpan w:val="2"/>
          </w:tcPr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удовлетворительном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уровне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способами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высоком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уровне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способами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  <w:p w:rsidR="00060141" w:rsidRDefault="00060141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-на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высокопрофессиоанльном</w:t>
            </w:r>
            <w:proofErr w:type="spell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уровне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способами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различным.</w:t>
            </w:r>
          </w:p>
        </w:tc>
      </w:tr>
    </w:tbl>
    <w:p w:rsidR="00060141" w:rsidRPr="00060141" w:rsidRDefault="00060141" w:rsidP="00060141">
      <w:pPr>
        <w:spacing w:line="240" w:lineRule="auto"/>
        <w:ind w:firstLine="0"/>
        <w:jc w:val="both"/>
        <w:rPr>
          <w:sz w:val="22"/>
        </w:rPr>
      </w:pPr>
    </w:p>
    <w:sectPr w:rsidR="00060141" w:rsidRPr="00060141" w:rsidSect="000601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41"/>
    <w:rsid w:val="00060141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C5C1C-B77D-4694-A7CC-93DC870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6014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060141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06014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06014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60141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060141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customStyle="1" w:styleId="TableGrid">
    <w:name w:val="TableGrid"/>
    <w:qFormat/>
    <w:rsid w:val="0006014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2023-11-01T08:21:00Z</dcterms:created>
  <dcterms:modified xsi:type="dcterms:W3CDTF">2023-11-01T08:29:00Z</dcterms:modified>
</cp:coreProperties>
</file>