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A60B4" w:rsidP="00EA60B4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EA60B4" w:rsidRDefault="00EA60B4" w:rsidP="00EA60B4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УД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2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Экономика</w:t>
      </w:r>
    </w:p>
    <w:p w:rsidR="00EA60B4" w:rsidRDefault="00EA60B4" w:rsidP="00EA60B4">
      <w:pPr>
        <w:ind w:firstLine="0"/>
        <w:jc w:val="center"/>
        <w:rPr>
          <w:b/>
          <w:szCs w:val="32"/>
        </w:rPr>
      </w:pPr>
    </w:p>
    <w:p w:rsidR="00EA60B4" w:rsidRDefault="00EA60B4" w:rsidP="00EA60B4">
      <w:pPr>
        <w:pStyle w:val="1"/>
        <w:tabs>
          <w:tab w:val="center" w:pos="4066"/>
          <w:tab w:val="center" w:pos="8145"/>
          <w:tab w:val="center" w:pos="9842"/>
        </w:tabs>
        <w:ind w:left="0"/>
      </w:pPr>
      <w:r>
        <w:t>Распределение часов дисциплины по семестрам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</w:p>
    <w:tbl>
      <w:tblPr>
        <w:tblStyle w:val="TableGrid"/>
        <w:tblW w:w="8142" w:type="dxa"/>
        <w:tblInd w:w="0" w:type="dxa"/>
        <w:tblCellMar>
          <w:top w:w="18" w:type="dxa"/>
          <w:right w:w="72" w:type="dxa"/>
        </w:tblCellMar>
        <w:tblLook w:val="04A0" w:firstRow="1" w:lastRow="0" w:firstColumn="1" w:lastColumn="0" w:noHBand="0" w:noVBand="1"/>
      </w:tblPr>
      <w:tblGrid>
        <w:gridCol w:w="3519"/>
        <w:gridCol w:w="384"/>
        <w:gridCol w:w="384"/>
        <w:gridCol w:w="406"/>
        <w:gridCol w:w="384"/>
        <w:gridCol w:w="384"/>
        <w:gridCol w:w="567"/>
        <w:gridCol w:w="338"/>
        <w:gridCol w:w="1776"/>
      </w:tblGrid>
      <w:tr w:rsidR="00EA60B4" w:rsidRPr="00EA60B4" w:rsidTr="00547A00">
        <w:trPr>
          <w:trHeight w:val="506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Семестр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(&lt;Курс</w:t>
            </w:r>
            <w:proofErr w:type="gramStart"/>
            <w:r w:rsidRPr="00EA60B4">
              <w:rPr>
                <w:sz w:val="20"/>
                <w:szCs w:val="20"/>
              </w:rPr>
              <w:t>&gt;.&lt;</w:t>
            </w:r>
            <w:proofErr w:type="gramEnd"/>
            <w:r w:rsidRPr="00EA60B4">
              <w:rPr>
                <w:sz w:val="20"/>
                <w:szCs w:val="20"/>
              </w:rPr>
              <w:t>Семестр на курсе&gt;)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b/>
                <w:sz w:val="20"/>
                <w:szCs w:val="20"/>
              </w:rPr>
              <w:t>1 (1.1)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  <w:r w:rsidRPr="00EA60B4">
              <w:rPr>
                <w:b/>
                <w:sz w:val="20"/>
                <w:szCs w:val="20"/>
              </w:rPr>
              <w:t>2 (1.2)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Итого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Недель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8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jc w:val="center"/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Вид занятий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УП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РП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УП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РП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УП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jc w:val="both"/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РП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Лекции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38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38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Практические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38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38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Индивидуальный проект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eastAsia="Calibri"/>
                <w:sz w:val="20"/>
                <w:szCs w:val="20"/>
              </w:rPr>
              <w:t xml:space="preserve"> 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eastAsia="Calibri"/>
                <w:sz w:val="20"/>
                <w:szCs w:val="20"/>
              </w:rPr>
              <w:t xml:space="preserve"> 8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eastAsia="Calibri"/>
                <w:sz w:val="20"/>
                <w:szCs w:val="20"/>
              </w:rPr>
              <w:t xml:space="preserve">10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10</w:t>
            </w:r>
            <w:r w:rsidRPr="00EA60B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eastAsia="Calibr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10</w:t>
            </w:r>
            <w:r w:rsidRPr="00EA60B4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8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Консультации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8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Экзамен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6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Итого ауд.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44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44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76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76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proofErr w:type="spellStart"/>
            <w:r w:rsidRPr="00EA60B4">
              <w:rPr>
                <w:sz w:val="20"/>
                <w:szCs w:val="20"/>
              </w:rPr>
              <w:t>Кoнтактная</w:t>
            </w:r>
            <w:proofErr w:type="spellEnd"/>
            <w:r w:rsidRPr="00EA60B4">
              <w:rPr>
                <w:sz w:val="20"/>
                <w:szCs w:val="20"/>
              </w:rPr>
              <w:t xml:space="preserve"> </w:t>
            </w:r>
            <w:proofErr w:type="spellStart"/>
            <w:r w:rsidRPr="00EA60B4">
              <w:rPr>
                <w:sz w:val="20"/>
                <w:szCs w:val="20"/>
              </w:rPr>
              <w:t>рабoта</w:t>
            </w:r>
            <w:proofErr w:type="spellEnd"/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32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44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44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76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76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Сам. работа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26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  <w:tr w:rsidR="00EA60B4" w:rsidRPr="00EA60B4" w:rsidTr="00547A00">
        <w:trPr>
          <w:trHeight w:val="279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Итого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40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40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92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92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132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  <w:r w:rsidRPr="00EA60B4">
              <w:rPr>
                <w:sz w:val="20"/>
                <w:szCs w:val="20"/>
              </w:rPr>
              <w:t>132</w:t>
            </w:r>
            <w:r w:rsidRPr="00EA60B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EA60B4">
            <w:pPr>
              <w:rPr>
                <w:sz w:val="20"/>
                <w:szCs w:val="20"/>
              </w:rPr>
            </w:pPr>
          </w:p>
        </w:tc>
      </w:tr>
    </w:tbl>
    <w:p w:rsidR="00EA60B4" w:rsidRDefault="00EA60B4" w:rsidP="00EA60B4">
      <w:pPr>
        <w:spacing w:after="132" w:line="259" w:lineRule="auto"/>
        <w:ind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EA60B4" w:rsidRDefault="00EA60B4" w:rsidP="00EA60B4">
      <w:pPr>
        <w:tabs>
          <w:tab w:val="center" w:pos="6028"/>
          <w:tab w:val="center" w:pos="8145"/>
          <w:tab w:val="center" w:pos="9842"/>
        </w:tabs>
        <w:spacing w:line="240" w:lineRule="auto"/>
        <w:ind w:firstLine="0"/>
        <w:jc w:val="both"/>
      </w:pPr>
      <w:r>
        <w:rPr>
          <w:b/>
          <w:sz w:val="22"/>
        </w:rPr>
        <w:t>ОСНОВАНИЕ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EA60B4" w:rsidRDefault="00EA60B4" w:rsidP="00EA60B4">
      <w:pPr>
        <w:spacing w:line="240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</w:t>
      </w:r>
      <w:r>
        <w:rPr>
          <w:sz w:val="22"/>
        </w:rPr>
        <w:t>6</w:t>
      </w:r>
      <w:r w:rsidRPr="007A15D3">
        <w:rPr>
          <w:sz w:val="22"/>
        </w:rPr>
        <w:t xml:space="preserve"> </w:t>
      </w:r>
      <w:r>
        <w:rPr>
          <w:sz w:val="22"/>
        </w:rPr>
        <w:t>Финансы</w:t>
      </w:r>
      <w:r w:rsidRPr="007A15D3">
        <w:rPr>
          <w:sz w:val="22"/>
        </w:rPr>
        <w:t xml:space="preserve">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</w:t>
      </w:r>
      <w:r>
        <w:rPr>
          <w:sz w:val="22"/>
        </w:rPr>
        <w:t>ования по специальности 38.02.06</w:t>
      </w:r>
      <w:r w:rsidRPr="007A15D3">
        <w:rPr>
          <w:sz w:val="22"/>
        </w:rPr>
        <w:t xml:space="preserve"> </w:t>
      </w:r>
      <w:r>
        <w:rPr>
          <w:sz w:val="22"/>
        </w:rPr>
        <w:t>Финансы</w:t>
      </w:r>
      <w:r w:rsidRPr="007A15D3">
        <w:rPr>
          <w:sz w:val="22"/>
        </w:rPr>
        <w:t>»</w:t>
      </w:r>
      <w:r>
        <w:rPr>
          <w:sz w:val="22"/>
        </w:rPr>
        <w:t>)</w:t>
      </w:r>
      <w:r w:rsidRPr="007A15D3">
        <w:rPr>
          <w:sz w:val="22"/>
        </w:rPr>
        <w:t>.</w:t>
      </w: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Рабочая программа составлена по образовательной программе</w:t>
      </w:r>
      <w:r w:rsidRPr="007A15D3">
        <w:rPr>
          <w:rFonts w:eastAsia="Calibri"/>
          <w:sz w:val="22"/>
        </w:rPr>
        <w:t xml:space="preserve"> </w:t>
      </w:r>
      <w:r w:rsidRPr="007A15D3">
        <w:rPr>
          <w:sz w:val="22"/>
        </w:rPr>
        <w:t>направление 38.</w:t>
      </w:r>
      <w:r>
        <w:rPr>
          <w:sz w:val="22"/>
        </w:rPr>
        <w:t>02.06</w:t>
      </w:r>
      <w:r w:rsidRPr="007A15D3">
        <w:rPr>
          <w:rFonts w:eastAsia="Calibri"/>
          <w:sz w:val="22"/>
        </w:rPr>
        <w:t xml:space="preserve"> </w:t>
      </w:r>
      <w:r w:rsidRPr="007A15D3">
        <w:rPr>
          <w:sz w:val="22"/>
        </w:rPr>
        <w:t>программа среднего профессионального образования</w:t>
      </w: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Учебный план утвержден учёным советом вуза от 31.08.202</w:t>
      </w:r>
      <w:r>
        <w:rPr>
          <w:sz w:val="22"/>
        </w:rPr>
        <w:t>2</w:t>
      </w:r>
      <w:r w:rsidRPr="007A15D3">
        <w:rPr>
          <w:sz w:val="22"/>
        </w:rPr>
        <w:t xml:space="preserve"> г. протокол № 1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 xml:space="preserve">Программу составил: </w:t>
      </w:r>
      <w:r w:rsidR="00F41A18">
        <w:rPr>
          <w:sz w:val="22"/>
        </w:rPr>
        <w:t xml:space="preserve">д.э.н., </w:t>
      </w:r>
      <w:bookmarkStart w:id="0" w:name="_GoBack"/>
      <w:bookmarkEnd w:id="0"/>
      <w:proofErr w:type="spellStart"/>
      <w:r>
        <w:rPr>
          <w:sz w:val="22"/>
        </w:rPr>
        <w:t>Чикатуева</w:t>
      </w:r>
      <w:proofErr w:type="spellEnd"/>
      <w:r>
        <w:rPr>
          <w:sz w:val="22"/>
        </w:rPr>
        <w:t xml:space="preserve"> Любовь Анатольевна</w:t>
      </w:r>
      <w:r w:rsidRPr="007A15D3">
        <w:rPr>
          <w:sz w:val="22"/>
        </w:rPr>
        <w:t>, преподаватель филиала «РГЭУ (РИНХ)»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Председатель ЦК: Курачинова И.В.</w:t>
      </w:r>
      <w:r w:rsidRPr="007A15D3">
        <w:rPr>
          <w:rFonts w:eastAsia="Calibri"/>
          <w:sz w:val="22"/>
        </w:rPr>
        <w:t xml:space="preserve"> </w:t>
      </w:r>
    </w:p>
    <w:p w:rsidR="00EA60B4" w:rsidRPr="007A15D3" w:rsidRDefault="00EA60B4" w:rsidP="00EA60B4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EA60B4" w:rsidRDefault="00EA60B4" w:rsidP="00EA60B4">
      <w:pPr>
        <w:spacing w:line="240" w:lineRule="auto"/>
        <w:ind w:firstLine="0"/>
        <w:jc w:val="both"/>
      </w:pPr>
      <w:r w:rsidRPr="007A15D3">
        <w:rPr>
          <w:sz w:val="22"/>
        </w:rPr>
        <w:t>Рассмотрено на заседании ЦК от 31.08.2023 г. протокол № 1</w:t>
      </w:r>
      <w:r w:rsidRPr="007A15D3">
        <w:rPr>
          <w:rFonts w:eastAsia="Calibri"/>
          <w:sz w:val="22"/>
        </w:rPr>
        <w:t xml:space="preserve">  </w:t>
      </w:r>
    </w:p>
    <w:p w:rsidR="00EA60B4" w:rsidRDefault="00EA60B4" w:rsidP="00EA60B4">
      <w:pPr>
        <w:spacing w:line="259" w:lineRule="auto"/>
        <w:ind w:left="34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EA60B4" w:rsidRDefault="00EA60B4" w:rsidP="00EA60B4">
      <w:pPr>
        <w:spacing w:after="160" w:line="259" w:lineRule="auto"/>
        <w:ind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p w:rsidR="00EA60B4" w:rsidRDefault="00EA60B4" w:rsidP="00EA60B4">
      <w:pPr>
        <w:spacing w:line="259" w:lineRule="auto"/>
        <w:ind w:left="34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Calibri" w:eastAsia="Calibri" w:hAnsi="Calibri" w:cs="Calibri"/>
          <w:sz w:val="1"/>
        </w:rPr>
        <w:t xml:space="preserve"> </w:t>
      </w:r>
    </w:p>
    <w:tbl>
      <w:tblPr>
        <w:tblStyle w:val="TableGrid"/>
        <w:tblW w:w="10802" w:type="dxa"/>
        <w:tblInd w:w="2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EA60B4" w:rsidRPr="00EA60B4" w:rsidTr="00547A00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A60B4" w:rsidRPr="00EA60B4" w:rsidRDefault="00EA60B4" w:rsidP="00547A00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1. ЦЕЛИ ОСВОЕНИЯ ДИСЦИПЛИНЫ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«Экономика» направлено на достижение следующих целей: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воспитание ответственности за экономические решения, уважение к труду и предпринимательской деятельности;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овладение умением находить актуальную экономическую информацию в источниках, включая Интернет;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• понимание особенностей современной мировой экономики, место и роли России, умение ориентироваться в текущих экономических событиях.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A60B4" w:rsidRPr="00EA60B4" w:rsidRDefault="00EA60B4" w:rsidP="00EA60B4">
      <w:pPr>
        <w:spacing w:line="259" w:lineRule="auto"/>
        <w:ind w:firstLine="0"/>
        <w:jc w:val="both"/>
        <w:rPr>
          <w:sz w:val="20"/>
          <w:szCs w:val="20"/>
        </w:rPr>
      </w:pPr>
      <w:r w:rsidRPr="00EA60B4">
        <w:rPr>
          <w:rFonts w:eastAsia="Calibri"/>
          <w:sz w:val="20"/>
          <w:szCs w:val="20"/>
        </w:rPr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EA60B4" w:rsidRPr="00EA60B4" w:rsidTr="00547A00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A60B4" w:rsidRPr="00EA60B4" w:rsidRDefault="00EA60B4" w:rsidP="00547A0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2. МЕСТО ДИСЦИПЛИНЫ В СТРУКТУРЕ ОБРАЗОВАТЕЛЬНОЙ ПРОГРАММЫ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Цикл (раздел) ООП: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ОУД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предварительной подготовке обучающегося: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Для освоения дисциплины необходимы компетенции, сформированные у обучающихся в соответствии с ФГОС среднего общего образования по дисциплинам социально-гуманитарного цикла.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Учебная дисциплина "Экономика" обеспечивает формирование общих компетенций по всем видам деятельности ФГОС СПО по специальности "Экономика и бухгалтерский учет (по отраслям)"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Основы бухгалтерского учета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A60B4" w:rsidRPr="00EA60B4" w:rsidRDefault="00EA60B4" w:rsidP="00EA60B4">
      <w:pPr>
        <w:spacing w:line="259" w:lineRule="auto"/>
        <w:ind w:firstLine="0"/>
        <w:jc w:val="both"/>
        <w:rPr>
          <w:sz w:val="20"/>
          <w:szCs w:val="20"/>
        </w:rPr>
      </w:pPr>
      <w:r w:rsidRPr="00EA60B4">
        <w:rPr>
          <w:rFonts w:eastAsia="Calibri"/>
          <w:sz w:val="20"/>
          <w:szCs w:val="20"/>
        </w:rPr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  <w:r w:rsidRPr="00EA60B4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905" w:type="dxa"/>
        <w:tblInd w:w="0" w:type="dxa"/>
        <w:tblCellMar>
          <w:top w:w="47" w:type="dxa"/>
          <w:left w:w="31" w:type="dxa"/>
          <w:right w:w="35" w:type="dxa"/>
        </w:tblCellMar>
        <w:tblLook w:val="04A0" w:firstRow="1" w:lastRow="0" w:firstColumn="1" w:lastColumn="0" w:noHBand="0" w:noVBand="1"/>
      </w:tblPr>
      <w:tblGrid>
        <w:gridCol w:w="10905"/>
      </w:tblGrid>
      <w:tr w:rsidR="00EA60B4" w:rsidRPr="00EA60B4" w:rsidTr="00547A00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EA60B4" w:rsidRPr="00EA60B4" w:rsidRDefault="00EA60B4" w:rsidP="00547A00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3.1 Знать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-формирование системы знаний об экономической жизни общества, определение своих места и роли в экономическом пространстве;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after="37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after="37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отношений.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t>3.2 Уметь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after="37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after="13" w:line="264" w:lineRule="auto"/>
              <w:ind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-умение применять исторический, социологический, юридический подходы для всестороннего анализа общественных явлений.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3.3 Владеть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60B4" w:rsidRPr="00EA60B4" w:rsidTr="00547A00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60B4" w:rsidRPr="00EA60B4" w:rsidRDefault="00EA60B4" w:rsidP="00547A00">
            <w:pPr>
              <w:spacing w:after="37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60B4" w:rsidRPr="00EA60B4" w:rsidRDefault="00EA60B4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60B4">
              <w:rPr>
                <w:rFonts w:ascii="Times New Roman" w:hAnsi="Times New Roman" w:cs="Times New Roman"/>
                <w:sz w:val="20"/>
                <w:szCs w:val="20"/>
              </w:rPr>
              <w:t>-владение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жизни.</w:t>
            </w:r>
            <w:r w:rsidRPr="00EA6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A60B4" w:rsidRDefault="00EA60B4" w:rsidP="00EA60B4">
      <w:pPr>
        <w:ind w:firstLine="0"/>
        <w:jc w:val="both"/>
      </w:pPr>
    </w:p>
    <w:sectPr w:rsidR="00EA60B4" w:rsidSect="00EA60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8E63CC"/>
    <w:rsid w:val="00A362F8"/>
    <w:rsid w:val="00EA60B4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D7FFD-FB19-42FA-BE88-D6E173E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A60B4"/>
    <w:pPr>
      <w:keepNext/>
      <w:keepLines/>
      <w:spacing w:line="259" w:lineRule="auto"/>
      <w:ind w:left="2004" w:firstLine="0"/>
      <w:outlineLvl w:val="0"/>
    </w:pPr>
    <w:rPr>
      <w:rFonts w:eastAsia="Times New Roman"/>
      <w:b/>
      <w:sz w:val="19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0B4"/>
    <w:rPr>
      <w:rFonts w:eastAsia="Times New Roman"/>
      <w:b/>
      <w:sz w:val="19"/>
      <w:szCs w:val="22"/>
      <w:lang w:eastAsia="ru-RU"/>
    </w:rPr>
  </w:style>
  <w:style w:type="table" w:customStyle="1" w:styleId="TableGrid">
    <w:name w:val="TableGrid"/>
    <w:rsid w:val="00EA60B4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2023-11-01T07:20:00Z</dcterms:created>
  <dcterms:modified xsi:type="dcterms:W3CDTF">2023-11-01T07:40:00Z</dcterms:modified>
</cp:coreProperties>
</file>