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Pr="00B42668" w:rsidRDefault="00B42668" w:rsidP="00EE58E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B42668">
        <w:rPr>
          <w:b/>
          <w:sz w:val="28"/>
          <w:szCs w:val="28"/>
        </w:rPr>
        <w:t>Аннотация рабочей программы учебной дисциплины</w:t>
      </w:r>
      <w:bookmarkEnd w:id="0"/>
    </w:p>
    <w:p w:rsidR="00B42668" w:rsidRPr="00B42668" w:rsidRDefault="00B42668" w:rsidP="00EE58EE">
      <w:pPr>
        <w:spacing w:line="360" w:lineRule="auto"/>
        <w:jc w:val="center"/>
        <w:rPr>
          <w:b/>
          <w:sz w:val="28"/>
          <w:szCs w:val="28"/>
        </w:rPr>
      </w:pPr>
      <w:r w:rsidRPr="00B42668">
        <w:rPr>
          <w:b/>
          <w:sz w:val="28"/>
          <w:szCs w:val="28"/>
        </w:rPr>
        <w:t>ЕН.01 Математика</w:t>
      </w:r>
    </w:p>
    <w:p w:rsidR="00B42668" w:rsidRDefault="00B42668" w:rsidP="00B42668">
      <w:pPr>
        <w:pStyle w:val="a3"/>
        <w:ind w:left="142"/>
        <w:rPr>
          <w:b/>
          <w:sz w:val="20"/>
        </w:rPr>
      </w:pPr>
    </w:p>
    <w:p w:rsidR="00B42668" w:rsidRDefault="00B42668" w:rsidP="00B42668">
      <w:pPr>
        <w:pStyle w:val="a3"/>
        <w:ind w:left="142"/>
        <w:rPr>
          <w:b/>
          <w:sz w:val="20"/>
        </w:rPr>
      </w:pPr>
    </w:p>
    <w:p w:rsidR="00B42668" w:rsidRPr="00005E2F" w:rsidRDefault="00B42668" w:rsidP="00B42668">
      <w:pPr>
        <w:pStyle w:val="a3"/>
        <w:ind w:left="142"/>
        <w:rPr>
          <w:b/>
          <w:sz w:val="20"/>
        </w:rPr>
      </w:pPr>
      <w:r w:rsidRPr="00005E2F">
        <w:rPr>
          <w:b/>
          <w:sz w:val="20"/>
        </w:rPr>
        <w:t>Распределение часов дисциплины по семестрам</w:t>
      </w:r>
    </w:p>
    <w:p w:rsidR="00B42668" w:rsidRDefault="00B42668" w:rsidP="00B42668">
      <w:pPr>
        <w:pStyle w:val="a3"/>
        <w:spacing w:before="6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87"/>
        <w:gridCol w:w="380"/>
        <w:gridCol w:w="389"/>
        <w:gridCol w:w="1027"/>
      </w:tblGrid>
      <w:tr w:rsidR="00B42668" w:rsidTr="003F6AF7">
        <w:trPr>
          <w:trHeight w:val="707"/>
        </w:trPr>
        <w:tc>
          <w:tcPr>
            <w:tcW w:w="2540" w:type="dxa"/>
          </w:tcPr>
          <w:p w:rsidR="00B42668" w:rsidRPr="00B42668" w:rsidRDefault="00B42668" w:rsidP="003F6AF7">
            <w:pPr>
              <w:pStyle w:val="TableParagraph"/>
              <w:spacing w:before="129"/>
              <w:ind w:left="44" w:right="29"/>
              <w:jc w:val="center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Семестр</w:t>
            </w:r>
          </w:p>
          <w:p w:rsidR="00B42668" w:rsidRPr="00B42668" w:rsidRDefault="00B42668" w:rsidP="003F6AF7">
            <w:pPr>
              <w:pStyle w:val="TableParagraph"/>
              <w:ind w:left="44" w:right="30"/>
              <w:jc w:val="center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(&lt;Курс</w:t>
            </w:r>
            <w:proofErr w:type="gramStart"/>
            <w:r w:rsidRPr="00B42668">
              <w:rPr>
                <w:sz w:val="19"/>
                <w:lang w:val="ru-RU"/>
              </w:rPr>
              <w:t>&gt;.&lt;</w:t>
            </w:r>
            <w:proofErr w:type="gramEnd"/>
            <w:r w:rsidRPr="00B42668">
              <w:rPr>
                <w:sz w:val="19"/>
                <w:lang w:val="ru-RU"/>
              </w:rPr>
              <w:t>Семестр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на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курсе&gt;)</w:t>
            </w:r>
          </w:p>
        </w:tc>
        <w:tc>
          <w:tcPr>
            <w:tcW w:w="767" w:type="dxa"/>
            <w:gridSpan w:val="2"/>
          </w:tcPr>
          <w:p w:rsidR="00B42668" w:rsidRPr="00B42668" w:rsidRDefault="00B42668" w:rsidP="003F6AF7">
            <w:pPr>
              <w:pStyle w:val="TableParagraph"/>
              <w:rPr>
                <w:sz w:val="21"/>
                <w:lang w:val="ru-RU"/>
              </w:rPr>
            </w:pPr>
          </w:p>
          <w:p w:rsidR="00B42668" w:rsidRDefault="00B42668" w:rsidP="003F6AF7">
            <w:pPr>
              <w:pStyle w:val="TableParagraph"/>
              <w:ind w:left="133"/>
              <w:rPr>
                <w:b/>
                <w:sz w:val="19"/>
              </w:rPr>
            </w:pPr>
            <w:r>
              <w:rPr>
                <w:b/>
                <w:sz w:val="19"/>
              </w:rPr>
              <w:t>3 (2.1)</w:t>
            </w:r>
          </w:p>
        </w:tc>
        <w:tc>
          <w:tcPr>
            <w:tcW w:w="1416" w:type="dxa"/>
            <w:gridSpan w:val="2"/>
            <w:vMerge w:val="restart"/>
          </w:tcPr>
          <w:p w:rsidR="00B42668" w:rsidRDefault="00B42668" w:rsidP="003F6AF7">
            <w:pPr>
              <w:pStyle w:val="TableParagraph"/>
              <w:rPr>
                <w:sz w:val="20"/>
              </w:rPr>
            </w:pPr>
          </w:p>
          <w:p w:rsidR="00B42668" w:rsidRDefault="00B42668" w:rsidP="003F6AF7">
            <w:pPr>
              <w:pStyle w:val="TableParagraph"/>
              <w:spacing w:before="149"/>
              <w:ind w:left="464"/>
              <w:rPr>
                <w:sz w:val="19"/>
              </w:rPr>
            </w:pPr>
            <w:proofErr w:type="spellStart"/>
            <w:r>
              <w:rPr>
                <w:sz w:val="19"/>
              </w:rPr>
              <w:t>Итого</w:t>
            </w:r>
            <w:proofErr w:type="spellEnd"/>
          </w:p>
        </w:tc>
      </w:tr>
      <w:tr w:rsidR="00B42668" w:rsidTr="003F6AF7">
        <w:trPr>
          <w:trHeight w:val="258"/>
        </w:trPr>
        <w:tc>
          <w:tcPr>
            <w:tcW w:w="2540" w:type="dxa"/>
          </w:tcPr>
          <w:p w:rsidR="00B42668" w:rsidRDefault="00B42668" w:rsidP="003F6AF7">
            <w:pPr>
              <w:pStyle w:val="TableParagraph"/>
              <w:spacing w:before="16"/>
              <w:ind w:left="44" w:right="30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Недель</w:t>
            </w:r>
            <w:proofErr w:type="spellEnd"/>
          </w:p>
        </w:tc>
        <w:tc>
          <w:tcPr>
            <w:tcW w:w="767" w:type="dxa"/>
            <w:gridSpan w:val="2"/>
          </w:tcPr>
          <w:p w:rsidR="00B42668" w:rsidRDefault="00B42668" w:rsidP="003F6AF7">
            <w:pPr>
              <w:pStyle w:val="TableParagraph"/>
              <w:spacing w:before="16"/>
              <w:ind w:left="273" w:right="244"/>
              <w:jc w:val="center"/>
              <w:rPr>
                <w:sz w:val="19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B42668" w:rsidRDefault="00B42668" w:rsidP="003F6AF7">
            <w:pPr>
              <w:rPr>
                <w:sz w:val="2"/>
                <w:szCs w:val="2"/>
              </w:rPr>
            </w:pPr>
          </w:p>
        </w:tc>
      </w:tr>
      <w:tr w:rsidR="00B42668" w:rsidTr="003F6AF7">
        <w:trPr>
          <w:trHeight w:val="258"/>
        </w:trPr>
        <w:tc>
          <w:tcPr>
            <w:tcW w:w="2540" w:type="dxa"/>
          </w:tcPr>
          <w:p w:rsidR="00B42668" w:rsidRDefault="00B42668" w:rsidP="003F6AF7">
            <w:pPr>
              <w:pStyle w:val="TableParagraph"/>
              <w:spacing w:before="16"/>
              <w:ind w:left="765"/>
              <w:rPr>
                <w:sz w:val="19"/>
              </w:rPr>
            </w:pPr>
            <w:proofErr w:type="spellStart"/>
            <w:r>
              <w:rPr>
                <w:sz w:val="19"/>
              </w:rPr>
              <w:t>Вид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занятий</w:t>
            </w:r>
            <w:proofErr w:type="spellEnd"/>
          </w:p>
        </w:tc>
        <w:tc>
          <w:tcPr>
            <w:tcW w:w="387" w:type="dxa"/>
          </w:tcPr>
          <w:p w:rsidR="00B42668" w:rsidRDefault="00B42668" w:rsidP="003F6AF7">
            <w:pPr>
              <w:pStyle w:val="TableParagraph"/>
              <w:spacing w:before="51"/>
              <w:ind w:left="100"/>
              <w:rPr>
                <w:sz w:val="13"/>
              </w:rPr>
            </w:pPr>
            <w:r>
              <w:rPr>
                <w:sz w:val="13"/>
              </w:rPr>
              <w:t>УП</w:t>
            </w:r>
          </w:p>
        </w:tc>
        <w:tc>
          <w:tcPr>
            <w:tcW w:w="380" w:type="dxa"/>
          </w:tcPr>
          <w:p w:rsidR="00B42668" w:rsidRDefault="00B42668" w:rsidP="003F6AF7">
            <w:pPr>
              <w:pStyle w:val="TableParagraph"/>
              <w:spacing w:before="51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РП</w:t>
            </w:r>
          </w:p>
        </w:tc>
        <w:tc>
          <w:tcPr>
            <w:tcW w:w="389" w:type="dxa"/>
          </w:tcPr>
          <w:p w:rsidR="00B42668" w:rsidRDefault="00B42668" w:rsidP="003F6AF7">
            <w:pPr>
              <w:pStyle w:val="TableParagraph"/>
              <w:spacing w:before="51"/>
              <w:ind w:left="101"/>
              <w:rPr>
                <w:sz w:val="13"/>
              </w:rPr>
            </w:pPr>
            <w:r>
              <w:rPr>
                <w:sz w:val="13"/>
              </w:rPr>
              <w:t>УП</w:t>
            </w:r>
          </w:p>
        </w:tc>
        <w:tc>
          <w:tcPr>
            <w:tcW w:w="1027" w:type="dxa"/>
          </w:tcPr>
          <w:p w:rsidR="00B42668" w:rsidRDefault="00B42668" w:rsidP="003F6AF7">
            <w:pPr>
              <w:pStyle w:val="TableParagraph"/>
              <w:spacing w:before="51"/>
              <w:ind w:left="409" w:right="391"/>
              <w:jc w:val="center"/>
              <w:rPr>
                <w:sz w:val="13"/>
              </w:rPr>
            </w:pPr>
            <w:r>
              <w:rPr>
                <w:sz w:val="13"/>
              </w:rPr>
              <w:t>РП</w:t>
            </w:r>
          </w:p>
        </w:tc>
      </w:tr>
      <w:tr w:rsidR="00B42668" w:rsidTr="003F6AF7">
        <w:trPr>
          <w:trHeight w:val="258"/>
        </w:trPr>
        <w:tc>
          <w:tcPr>
            <w:tcW w:w="2540" w:type="dxa"/>
          </w:tcPr>
          <w:p w:rsidR="00B42668" w:rsidRDefault="00B42668" w:rsidP="003F6AF7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proofErr w:type="spellStart"/>
            <w:r>
              <w:rPr>
                <w:sz w:val="19"/>
              </w:rPr>
              <w:t>Лекции</w:t>
            </w:r>
            <w:proofErr w:type="spellEnd"/>
          </w:p>
        </w:tc>
        <w:tc>
          <w:tcPr>
            <w:tcW w:w="387" w:type="dxa"/>
          </w:tcPr>
          <w:p w:rsidR="00B42668" w:rsidRDefault="00B42668" w:rsidP="003F6AF7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380" w:type="dxa"/>
          </w:tcPr>
          <w:p w:rsidR="00B42668" w:rsidRDefault="00B42668" w:rsidP="003F6AF7">
            <w:pPr>
              <w:pStyle w:val="TableParagraph"/>
              <w:spacing w:line="216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389" w:type="dxa"/>
          </w:tcPr>
          <w:p w:rsidR="00B42668" w:rsidRDefault="00B42668" w:rsidP="003F6AF7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1027" w:type="dxa"/>
          </w:tcPr>
          <w:p w:rsidR="00B42668" w:rsidRDefault="00B42668" w:rsidP="003F6AF7">
            <w:pPr>
              <w:pStyle w:val="TableParagraph"/>
              <w:spacing w:line="216" w:lineRule="exact"/>
              <w:ind w:left="48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</w:tr>
      <w:tr w:rsidR="00B42668" w:rsidTr="003F6AF7">
        <w:trPr>
          <w:trHeight w:val="260"/>
        </w:trPr>
        <w:tc>
          <w:tcPr>
            <w:tcW w:w="2540" w:type="dxa"/>
          </w:tcPr>
          <w:p w:rsidR="00B42668" w:rsidRDefault="00B42668" w:rsidP="003F6AF7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proofErr w:type="spellStart"/>
            <w:r>
              <w:rPr>
                <w:sz w:val="19"/>
              </w:rPr>
              <w:t>Практические</w:t>
            </w:r>
            <w:proofErr w:type="spellEnd"/>
          </w:p>
        </w:tc>
        <w:tc>
          <w:tcPr>
            <w:tcW w:w="387" w:type="dxa"/>
          </w:tcPr>
          <w:p w:rsidR="00B42668" w:rsidRDefault="00B42668" w:rsidP="003F6AF7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380" w:type="dxa"/>
          </w:tcPr>
          <w:p w:rsidR="00B42668" w:rsidRDefault="00B42668" w:rsidP="003F6AF7">
            <w:pPr>
              <w:pStyle w:val="TableParagraph"/>
              <w:spacing w:line="216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389" w:type="dxa"/>
          </w:tcPr>
          <w:p w:rsidR="00B42668" w:rsidRDefault="00B42668" w:rsidP="003F6AF7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1027" w:type="dxa"/>
          </w:tcPr>
          <w:p w:rsidR="00B42668" w:rsidRDefault="00B42668" w:rsidP="003F6AF7">
            <w:pPr>
              <w:pStyle w:val="TableParagraph"/>
              <w:spacing w:line="216" w:lineRule="exact"/>
              <w:ind w:left="48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</w:tr>
      <w:tr w:rsidR="00B42668" w:rsidTr="003F6AF7">
        <w:trPr>
          <w:trHeight w:val="258"/>
        </w:trPr>
        <w:tc>
          <w:tcPr>
            <w:tcW w:w="2540" w:type="dxa"/>
          </w:tcPr>
          <w:p w:rsidR="00B42668" w:rsidRDefault="00B42668" w:rsidP="003F6AF7">
            <w:pPr>
              <w:pStyle w:val="TableParagraph"/>
              <w:spacing w:line="213" w:lineRule="exact"/>
              <w:ind w:left="50"/>
              <w:rPr>
                <w:sz w:val="19"/>
              </w:rPr>
            </w:pPr>
            <w:proofErr w:type="spellStart"/>
            <w:r>
              <w:rPr>
                <w:sz w:val="19"/>
              </w:rPr>
              <w:t>Итого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ауд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387" w:type="dxa"/>
          </w:tcPr>
          <w:p w:rsidR="00B42668" w:rsidRDefault="00B42668" w:rsidP="003F6AF7">
            <w:pPr>
              <w:pStyle w:val="TableParagraph"/>
              <w:spacing w:line="213" w:lineRule="exact"/>
              <w:ind w:left="49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380" w:type="dxa"/>
          </w:tcPr>
          <w:p w:rsidR="00B42668" w:rsidRDefault="00B42668" w:rsidP="003F6AF7">
            <w:pPr>
              <w:pStyle w:val="TableParagraph"/>
              <w:spacing w:line="213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389" w:type="dxa"/>
          </w:tcPr>
          <w:p w:rsidR="00B42668" w:rsidRDefault="00B42668" w:rsidP="003F6AF7">
            <w:pPr>
              <w:pStyle w:val="TableParagraph"/>
              <w:spacing w:line="213" w:lineRule="exact"/>
              <w:ind w:left="53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1027" w:type="dxa"/>
          </w:tcPr>
          <w:p w:rsidR="00B42668" w:rsidRDefault="00B42668" w:rsidP="003F6AF7">
            <w:pPr>
              <w:pStyle w:val="TableParagraph"/>
              <w:spacing w:line="213" w:lineRule="exact"/>
              <w:ind w:left="48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 w:rsidR="00B42668" w:rsidTr="003F6AF7">
        <w:trPr>
          <w:trHeight w:val="258"/>
        </w:trPr>
        <w:tc>
          <w:tcPr>
            <w:tcW w:w="2540" w:type="dxa"/>
          </w:tcPr>
          <w:p w:rsidR="00B42668" w:rsidRDefault="00B42668" w:rsidP="003F6AF7">
            <w:pPr>
              <w:pStyle w:val="TableParagraph"/>
              <w:spacing w:line="213" w:lineRule="exact"/>
              <w:ind w:left="50"/>
              <w:rPr>
                <w:sz w:val="19"/>
              </w:rPr>
            </w:pPr>
            <w:proofErr w:type="spellStart"/>
            <w:r>
              <w:rPr>
                <w:sz w:val="19"/>
              </w:rPr>
              <w:t>Кoнтактная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рабoта</w:t>
            </w:r>
            <w:proofErr w:type="spellEnd"/>
          </w:p>
        </w:tc>
        <w:tc>
          <w:tcPr>
            <w:tcW w:w="387" w:type="dxa"/>
          </w:tcPr>
          <w:p w:rsidR="00B42668" w:rsidRDefault="00B42668" w:rsidP="003F6AF7">
            <w:pPr>
              <w:pStyle w:val="TableParagraph"/>
              <w:spacing w:line="213" w:lineRule="exact"/>
              <w:ind w:left="49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380" w:type="dxa"/>
          </w:tcPr>
          <w:p w:rsidR="00B42668" w:rsidRDefault="00B42668" w:rsidP="003F6AF7">
            <w:pPr>
              <w:pStyle w:val="TableParagraph"/>
              <w:spacing w:line="213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389" w:type="dxa"/>
          </w:tcPr>
          <w:p w:rsidR="00B42668" w:rsidRDefault="00B42668" w:rsidP="003F6AF7">
            <w:pPr>
              <w:pStyle w:val="TableParagraph"/>
              <w:spacing w:line="213" w:lineRule="exact"/>
              <w:ind w:left="53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1027" w:type="dxa"/>
          </w:tcPr>
          <w:p w:rsidR="00B42668" w:rsidRDefault="00B42668" w:rsidP="003F6AF7">
            <w:pPr>
              <w:pStyle w:val="TableParagraph"/>
              <w:spacing w:line="213" w:lineRule="exact"/>
              <w:ind w:left="48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 w:rsidR="00B42668" w:rsidTr="003F6AF7">
        <w:trPr>
          <w:trHeight w:val="258"/>
        </w:trPr>
        <w:tc>
          <w:tcPr>
            <w:tcW w:w="2540" w:type="dxa"/>
          </w:tcPr>
          <w:p w:rsidR="00B42668" w:rsidRDefault="00B42668" w:rsidP="003F6AF7">
            <w:pPr>
              <w:pStyle w:val="TableParagraph"/>
              <w:spacing w:line="213" w:lineRule="exact"/>
              <w:ind w:left="50"/>
              <w:rPr>
                <w:sz w:val="19"/>
              </w:rPr>
            </w:pPr>
            <w:proofErr w:type="spellStart"/>
            <w:r>
              <w:rPr>
                <w:sz w:val="19"/>
              </w:rPr>
              <w:t>Самостоятельная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работа</w:t>
            </w:r>
            <w:proofErr w:type="spellEnd"/>
          </w:p>
        </w:tc>
        <w:tc>
          <w:tcPr>
            <w:tcW w:w="387" w:type="dxa"/>
          </w:tcPr>
          <w:p w:rsidR="00B42668" w:rsidRDefault="00B42668" w:rsidP="003F6AF7">
            <w:pPr>
              <w:pStyle w:val="TableParagraph"/>
              <w:spacing w:line="213" w:lineRule="exact"/>
              <w:ind w:left="49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80" w:type="dxa"/>
          </w:tcPr>
          <w:p w:rsidR="00B42668" w:rsidRDefault="00B42668" w:rsidP="003F6AF7">
            <w:pPr>
              <w:pStyle w:val="TableParagraph"/>
              <w:spacing w:line="213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89" w:type="dxa"/>
          </w:tcPr>
          <w:p w:rsidR="00B42668" w:rsidRDefault="00B42668" w:rsidP="003F6AF7">
            <w:pPr>
              <w:pStyle w:val="TableParagraph"/>
              <w:spacing w:line="213" w:lineRule="exact"/>
              <w:ind w:left="53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027" w:type="dxa"/>
          </w:tcPr>
          <w:p w:rsidR="00B42668" w:rsidRDefault="00B42668" w:rsidP="003F6AF7">
            <w:pPr>
              <w:pStyle w:val="TableParagraph"/>
              <w:spacing w:line="213" w:lineRule="exact"/>
              <w:ind w:left="48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</w:tr>
      <w:tr w:rsidR="00B42668" w:rsidTr="003F6AF7">
        <w:trPr>
          <w:trHeight w:val="258"/>
        </w:trPr>
        <w:tc>
          <w:tcPr>
            <w:tcW w:w="2540" w:type="dxa"/>
          </w:tcPr>
          <w:p w:rsidR="00B42668" w:rsidRDefault="00B42668" w:rsidP="003F6AF7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proofErr w:type="spellStart"/>
            <w:r>
              <w:rPr>
                <w:sz w:val="19"/>
              </w:rPr>
              <w:t>Итого</w:t>
            </w:r>
            <w:proofErr w:type="spellEnd"/>
          </w:p>
        </w:tc>
        <w:tc>
          <w:tcPr>
            <w:tcW w:w="387" w:type="dxa"/>
          </w:tcPr>
          <w:p w:rsidR="00B42668" w:rsidRDefault="00B42668" w:rsidP="003F6AF7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380" w:type="dxa"/>
          </w:tcPr>
          <w:p w:rsidR="00B42668" w:rsidRDefault="00B42668" w:rsidP="003F6AF7">
            <w:pPr>
              <w:pStyle w:val="TableParagraph"/>
              <w:spacing w:line="216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389" w:type="dxa"/>
          </w:tcPr>
          <w:p w:rsidR="00B42668" w:rsidRDefault="00B42668" w:rsidP="003F6AF7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1027" w:type="dxa"/>
          </w:tcPr>
          <w:p w:rsidR="00B42668" w:rsidRDefault="00B42668" w:rsidP="003F6AF7">
            <w:pPr>
              <w:pStyle w:val="TableParagraph"/>
              <w:spacing w:line="216" w:lineRule="exact"/>
              <w:ind w:left="48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</w:tr>
    </w:tbl>
    <w:p w:rsidR="00B42668" w:rsidRDefault="00B42668" w:rsidP="00B42668">
      <w:pPr>
        <w:pStyle w:val="a3"/>
        <w:rPr>
          <w:sz w:val="20"/>
        </w:rPr>
      </w:pPr>
    </w:p>
    <w:p w:rsidR="00B42668" w:rsidRDefault="00B42668" w:rsidP="00B42668">
      <w:pPr>
        <w:pStyle w:val="a3"/>
        <w:rPr>
          <w:sz w:val="20"/>
        </w:rPr>
      </w:pPr>
    </w:p>
    <w:p w:rsidR="00B42668" w:rsidRDefault="00B42668" w:rsidP="00B42668">
      <w:pPr>
        <w:pStyle w:val="a3"/>
        <w:spacing w:before="8"/>
        <w:rPr>
          <w:sz w:val="18"/>
        </w:rPr>
      </w:pPr>
    </w:p>
    <w:p w:rsidR="00B42668" w:rsidRDefault="00B42668" w:rsidP="00B42668">
      <w:pPr>
        <w:spacing w:before="92"/>
        <w:ind w:left="146"/>
        <w:rPr>
          <w:b/>
        </w:rPr>
      </w:pPr>
      <w:r>
        <w:rPr>
          <w:b/>
        </w:rPr>
        <w:t>ОСНОВАНИЕ</w:t>
      </w:r>
    </w:p>
    <w:p w:rsidR="00B42668" w:rsidRDefault="00B42668" w:rsidP="00B42668">
      <w:pPr>
        <w:pStyle w:val="a3"/>
        <w:spacing w:before="7"/>
        <w:rPr>
          <w:b/>
          <w:sz w:val="25"/>
        </w:rPr>
      </w:pPr>
    </w:p>
    <w:p w:rsidR="00B42668" w:rsidRDefault="00B42668" w:rsidP="00B42668">
      <w:pPr>
        <w:pStyle w:val="a3"/>
        <w:ind w:left="146"/>
        <w:jc w:val="both"/>
      </w:pPr>
      <w:r>
        <w:t>Федеральный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стандарт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 специальности 38.02.01 Экономика и бухгалтерский учет (по отраслям) (Приказ Министерства образования и</w:t>
      </w:r>
      <w:r>
        <w:rPr>
          <w:spacing w:val="1"/>
        </w:rPr>
        <w:t xml:space="preserve"> </w:t>
      </w:r>
      <w:r>
        <w:t>науки Российской Федерации от 5 февраля 2018 г. № 69 "Об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среднего профессионального образования по специальности 38.02.01 Экономика и</w:t>
      </w:r>
      <w:r>
        <w:rPr>
          <w:spacing w:val="-52"/>
        </w:rPr>
        <w:t xml:space="preserve"> </w:t>
      </w:r>
      <w:r>
        <w:t>бухгалтерский</w:t>
      </w:r>
      <w:r>
        <w:rPr>
          <w:spacing w:val="-2"/>
        </w:rPr>
        <w:t xml:space="preserve"> </w:t>
      </w:r>
      <w:r>
        <w:t>учет (по отраслям)")</w:t>
      </w:r>
    </w:p>
    <w:p w:rsidR="00B42668" w:rsidRDefault="00B42668" w:rsidP="00B42668">
      <w:pPr>
        <w:pStyle w:val="a3"/>
        <w:jc w:val="both"/>
        <w:rPr>
          <w:sz w:val="23"/>
        </w:rPr>
      </w:pPr>
    </w:p>
    <w:p w:rsidR="00B42668" w:rsidRDefault="00B42668" w:rsidP="00B42668">
      <w:pPr>
        <w:pStyle w:val="a3"/>
        <w:ind w:left="146"/>
        <w:jc w:val="both"/>
      </w:pPr>
      <w:r>
        <w:t>Рабочая программа составлена по образовательной программе</w:t>
      </w:r>
      <w:r>
        <w:rPr>
          <w:spacing w:val="-52"/>
        </w:rPr>
        <w:t xml:space="preserve"> </w:t>
      </w:r>
      <w:r>
        <w:t>направление 38.02.01 программа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</w:p>
    <w:p w:rsidR="00B42668" w:rsidRDefault="00B42668" w:rsidP="00B42668">
      <w:pPr>
        <w:pStyle w:val="a3"/>
        <w:jc w:val="both"/>
        <w:rPr>
          <w:sz w:val="23"/>
        </w:rPr>
      </w:pPr>
    </w:p>
    <w:p w:rsidR="00B42668" w:rsidRDefault="00B42668" w:rsidP="00B42668">
      <w:pPr>
        <w:pStyle w:val="a3"/>
        <w:spacing w:line="496" w:lineRule="auto"/>
        <w:ind w:left="146"/>
        <w:jc w:val="both"/>
        <w:rPr>
          <w:spacing w:val="-52"/>
        </w:rPr>
      </w:pPr>
      <w:r>
        <w:t>Учебный план утвержден учёным советом вуза от 30.08.2022 протокол № 1</w:t>
      </w:r>
      <w:r>
        <w:rPr>
          <w:spacing w:val="-52"/>
        </w:rPr>
        <w:t xml:space="preserve"> </w:t>
      </w:r>
    </w:p>
    <w:p w:rsidR="00B42668" w:rsidRPr="00962159" w:rsidRDefault="00B42668" w:rsidP="00B42668">
      <w:pPr>
        <w:pStyle w:val="a3"/>
        <w:spacing w:line="496" w:lineRule="auto"/>
        <w:ind w:left="146"/>
        <w:jc w:val="both"/>
      </w:pPr>
      <w:r>
        <w:t>Программу</w:t>
      </w:r>
      <w:r>
        <w:rPr>
          <w:spacing w:val="-4"/>
        </w:rPr>
        <w:t xml:space="preserve"> </w:t>
      </w:r>
      <w:r>
        <w:t>составил:</w:t>
      </w:r>
      <w:r>
        <w:rPr>
          <w:spacing w:val="-2"/>
        </w:rPr>
        <w:t xml:space="preserve"> </w:t>
      </w:r>
      <w:r>
        <w:t>Преп.,</w:t>
      </w:r>
      <w:r>
        <w:rPr>
          <w:spacing w:val="-1"/>
        </w:rPr>
        <w:t xml:space="preserve"> </w:t>
      </w:r>
      <w:proofErr w:type="spellStart"/>
      <w:r>
        <w:t>Куджева</w:t>
      </w:r>
      <w:proofErr w:type="spellEnd"/>
      <w:r>
        <w:t xml:space="preserve"> </w:t>
      </w:r>
      <w:proofErr w:type="spellStart"/>
      <w:r>
        <w:t>Айза</w:t>
      </w:r>
      <w:proofErr w:type="spellEnd"/>
      <w:r>
        <w:t xml:space="preserve"> Александровна</w:t>
      </w:r>
    </w:p>
    <w:p w:rsidR="00B42668" w:rsidRDefault="00B42668" w:rsidP="00B42668">
      <w:pPr>
        <w:pStyle w:val="a3"/>
        <w:spacing w:line="250" w:lineRule="exact"/>
        <w:ind w:left="146"/>
      </w:pPr>
      <w:r>
        <w:t>Председатель</w:t>
      </w:r>
      <w:r>
        <w:rPr>
          <w:spacing w:val="-3"/>
        </w:rPr>
        <w:t xml:space="preserve"> </w:t>
      </w:r>
      <w:r>
        <w:t>ЦК:</w:t>
      </w:r>
      <w:r>
        <w:rPr>
          <w:spacing w:val="-5"/>
        </w:rPr>
        <w:t xml:space="preserve"> </w:t>
      </w:r>
      <w:r>
        <w:t>Курачинова Ирина Валерьевна</w:t>
      </w:r>
    </w:p>
    <w:p w:rsidR="00B42668" w:rsidRDefault="00B42668" w:rsidP="00B42668">
      <w:pPr>
        <w:pStyle w:val="a3"/>
        <w:spacing w:before="3"/>
        <w:rPr>
          <w:sz w:val="23"/>
        </w:rPr>
      </w:pPr>
    </w:p>
    <w:p w:rsidR="00B42668" w:rsidRPr="00CF3D39" w:rsidRDefault="00B42668" w:rsidP="00B42668">
      <w:pPr>
        <w:pStyle w:val="a3"/>
        <w:ind w:left="146"/>
      </w:pPr>
      <w:r w:rsidRPr="00CF3D39">
        <w:t>Рассмотрено на заседании ЦК от 30 августа 2023 г. протокол № 1</w:t>
      </w:r>
    </w:p>
    <w:p w:rsidR="00B42668" w:rsidRDefault="00B42668" w:rsidP="00B42668">
      <w:pPr>
        <w:pStyle w:val="a3"/>
        <w:ind w:left="146"/>
        <w:rPr>
          <w:spacing w:val="65"/>
        </w:rPr>
      </w:pPr>
    </w:p>
    <w:p w:rsidR="00B42668" w:rsidRDefault="00B42668" w:rsidP="00B42668">
      <w:pPr>
        <w:pStyle w:val="a3"/>
        <w:ind w:left="146"/>
        <w:sectPr w:rsidR="00B42668" w:rsidSect="00CF3D39">
          <w:pgSz w:w="11910" w:h="16850"/>
          <w:pgMar w:top="480" w:right="570" w:bottom="280" w:left="709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0026"/>
      </w:tblGrid>
      <w:tr w:rsidR="00B42668" w:rsidTr="003F6AF7">
        <w:trPr>
          <w:trHeight w:val="20"/>
        </w:trPr>
        <w:tc>
          <w:tcPr>
            <w:tcW w:w="10806" w:type="dxa"/>
            <w:gridSpan w:val="2"/>
            <w:shd w:val="clear" w:color="auto" w:fill="D2D2D2"/>
          </w:tcPr>
          <w:p w:rsidR="00B42668" w:rsidRDefault="00B42668" w:rsidP="003F6AF7">
            <w:pPr>
              <w:pStyle w:val="TableParagraph"/>
              <w:spacing w:line="216" w:lineRule="exact"/>
              <w:ind w:left="3677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ЦЕЛИ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</w:p>
        </w:tc>
      </w:tr>
      <w:tr w:rsidR="00B42668" w:rsidTr="003F6AF7">
        <w:trPr>
          <w:trHeight w:val="20"/>
        </w:trPr>
        <w:tc>
          <w:tcPr>
            <w:tcW w:w="780" w:type="dxa"/>
          </w:tcPr>
          <w:p w:rsidR="00B42668" w:rsidRDefault="00B42668" w:rsidP="003F6AF7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10026" w:type="dxa"/>
          </w:tcPr>
          <w:p w:rsidR="00B42668" w:rsidRPr="00B42668" w:rsidRDefault="00B42668" w:rsidP="003F6AF7">
            <w:pPr>
              <w:pStyle w:val="TableParagraph"/>
              <w:spacing w:line="213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Целью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освоения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дисциплины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является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теоретическое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освоение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обучающимися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основных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разделов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математики,</w:t>
            </w:r>
          </w:p>
          <w:p w:rsidR="00B42668" w:rsidRPr="00B42668" w:rsidRDefault="00B42668" w:rsidP="003F6AF7">
            <w:pPr>
              <w:pStyle w:val="TableParagraph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необходимых для понимания роли математики в профессиональной деятельности; формирования культуры мышления,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способности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обобщению, анализу, восприятию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информации,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постановке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цели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выбору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путей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её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достижения;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освоения</w:t>
            </w:r>
          </w:p>
          <w:p w:rsidR="00B42668" w:rsidRPr="00B42668" w:rsidRDefault="00B42668" w:rsidP="003F6AF7">
            <w:pPr>
              <w:pStyle w:val="TableParagraph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основных методов математического анализа, элементов линейной алгебры, основ теории вероятностей и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математической</w:t>
            </w:r>
            <w:r w:rsidRPr="00B42668">
              <w:rPr>
                <w:spacing w:val="-4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статистики,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основ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дискретной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математики, применяемых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решении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профессиональных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задач.</w:t>
            </w:r>
          </w:p>
        </w:tc>
      </w:tr>
    </w:tbl>
    <w:p w:rsidR="00B42668" w:rsidRDefault="00B42668" w:rsidP="00B42668">
      <w:pPr>
        <w:pStyle w:val="a3"/>
        <w:spacing w:before="3" w:after="1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071"/>
        <w:gridCol w:w="7955"/>
      </w:tblGrid>
      <w:tr w:rsidR="00B42668" w:rsidTr="003F6AF7">
        <w:trPr>
          <w:trHeight w:val="20"/>
        </w:trPr>
        <w:tc>
          <w:tcPr>
            <w:tcW w:w="10806" w:type="dxa"/>
            <w:gridSpan w:val="3"/>
            <w:shd w:val="clear" w:color="auto" w:fill="D2D2D2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1773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2.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МЕСТО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ДИСЦИПЛИНЫ</w:t>
            </w:r>
            <w:r w:rsidRPr="00B42668">
              <w:rPr>
                <w:b/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В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СТРУКТУРЕ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ОБРАЗОВАТЕЛЬНОЙ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ПРОГРАММЫ</w:t>
            </w:r>
          </w:p>
        </w:tc>
      </w:tr>
      <w:tr w:rsidR="00B42668" w:rsidTr="003F6AF7">
        <w:trPr>
          <w:trHeight w:val="20"/>
        </w:trPr>
        <w:tc>
          <w:tcPr>
            <w:tcW w:w="2851" w:type="dxa"/>
            <w:gridSpan w:val="2"/>
          </w:tcPr>
          <w:p w:rsidR="00B42668" w:rsidRDefault="00B42668" w:rsidP="003F6AF7">
            <w:pPr>
              <w:pStyle w:val="TableParagraph"/>
              <w:spacing w:line="216" w:lineRule="exact"/>
              <w:ind w:left="604"/>
              <w:rPr>
                <w:sz w:val="19"/>
              </w:rPr>
            </w:pPr>
            <w:proofErr w:type="spellStart"/>
            <w:r>
              <w:rPr>
                <w:sz w:val="19"/>
              </w:rPr>
              <w:t>Цикл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раздел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ООП:</w:t>
            </w:r>
          </w:p>
        </w:tc>
        <w:tc>
          <w:tcPr>
            <w:tcW w:w="7955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ЕН</w:t>
            </w:r>
          </w:p>
        </w:tc>
      </w:tr>
      <w:tr w:rsidR="00B42668" w:rsidTr="003F6AF7">
        <w:trPr>
          <w:trHeight w:val="20"/>
        </w:trPr>
        <w:tc>
          <w:tcPr>
            <w:tcW w:w="780" w:type="dxa"/>
          </w:tcPr>
          <w:p w:rsidR="00B42668" w:rsidRDefault="00B42668" w:rsidP="003F6AF7">
            <w:pPr>
              <w:pStyle w:val="TableParagraph"/>
              <w:spacing w:line="216" w:lineRule="exact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2.1</w:t>
            </w:r>
          </w:p>
        </w:tc>
        <w:tc>
          <w:tcPr>
            <w:tcW w:w="10026" w:type="dxa"/>
            <w:gridSpan w:val="2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Требования</w:t>
            </w:r>
            <w:r w:rsidRPr="00B42668">
              <w:rPr>
                <w:b/>
                <w:spacing w:val="-9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предварительной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подготовке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обучающегося:</w:t>
            </w:r>
          </w:p>
        </w:tc>
      </w:tr>
      <w:tr w:rsidR="00B42668" w:rsidTr="003F6AF7">
        <w:trPr>
          <w:trHeight w:val="20"/>
        </w:trPr>
        <w:tc>
          <w:tcPr>
            <w:tcW w:w="780" w:type="dxa"/>
          </w:tcPr>
          <w:p w:rsidR="00B42668" w:rsidRDefault="00B42668" w:rsidP="003F6AF7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2.1.1</w:t>
            </w:r>
          </w:p>
        </w:tc>
        <w:tc>
          <w:tcPr>
            <w:tcW w:w="10026" w:type="dxa"/>
            <w:gridSpan w:val="2"/>
          </w:tcPr>
          <w:p w:rsidR="00B42668" w:rsidRPr="00B42668" w:rsidRDefault="00B42668" w:rsidP="003F6AF7">
            <w:pPr>
              <w:pStyle w:val="TableParagraph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Для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успешного усвоения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дисциплины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студент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должен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иметь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базовую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подготовку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элементарной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математике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объёме</w:t>
            </w:r>
            <w:r w:rsidRPr="00B42668">
              <w:rPr>
                <w:spacing w:val="-4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программы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среднего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общего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образования.</w:t>
            </w:r>
          </w:p>
        </w:tc>
      </w:tr>
      <w:tr w:rsidR="00B42668" w:rsidTr="003F6AF7">
        <w:trPr>
          <w:trHeight w:val="20"/>
        </w:trPr>
        <w:tc>
          <w:tcPr>
            <w:tcW w:w="780" w:type="dxa"/>
          </w:tcPr>
          <w:p w:rsidR="00B42668" w:rsidRDefault="00B42668" w:rsidP="003F6AF7">
            <w:pPr>
              <w:pStyle w:val="TableParagraph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2.2</w:t>
            </w:r>
          </w:p>
        </w:tc>
        <w:tc>
          <w:tcPr>
            <w:tcW w:w="10026" w:type="dxa"/>
            <w:gridSpan w:val="2"/>
          </w:tcPr>
          <w:p w:rsidR="00B42668" w:rsidRPr="00B42668" w:rsidRDefault="00B42668" w:rsidP="003F6AF7">
            <w:pPr>
              <w:pStyle w:val="TableParagraph"/>
              <w:ind w:left="33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Дисциплины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практики,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для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которых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освоение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данной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дисциплины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(модуля)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необходимо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как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предшествующее:</w:t>
            </w:r>
          </w:p>
        </w:tc>
      </w:tr>
      <w:tr w:rsidR="00B42668" w:rsidTr="003F6AF7">
        <w:trPr>
          <w:trHeight w:val="20"/>
        </w:trPr>
        <w:tc>
          <w:tcPr>
            <w:tcW w:w="780" w:type="dxa"/>
          </w:tcPr>
          <w:p w:rsidR="00B42668" w:rsidRDefault="00B42668" w:rsidP="003F6AF7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2.2.1</w:t>
            </w:r>
          </w:p>
        </w:tc>
        <w:tc>
          <w:tcPr>
            <w:tcW w:w="10026" w:type="dxa"/>
            <w:gridSpan w:val="2"/>
          </w:tcPr>
          <w:p w:rsidR="00B42668" w:rsidRPr="00B42668" w:rsidRDefault="00B42668" w:rsidP="003F6AF7">
            <w:pPr>
              <w:pStyle w:val="TableParagraph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Изучение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дисциплины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необходимо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для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успешного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освоения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дисциплин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профессионального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цикла,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формирующих</w:t>
            </w:r>
            <w:r w:rsidRPr="00B42668">
              <w:rPr>
                <w:spacing w:val="-4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компетенции: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ОК-</w:t>
            </w:r>
            <w:proofErr w:type="gramStart"/>
            <w:r w:rsidRPr="00B42668">
              <w:rPr>
                <w:sz w:val="19"/>
                <w:lang w:val="ru-RU"/>
              </w:rPr>
              <w:t>1,ОК</w:t>
            </w:r>
            <w:proofErr w:type="gramEnd"/>
            <w:r w:rsidRPr="00B42668">
              <w:rPr>
                <w:sz w:val="19"/>
                <w:lang w:val="ru-RU"/>
              </w:rPr>
              <w:t>-2,ОК-3,ОК-4,ОК-9.</w:t>
            </w:r>
          </w:p>
        </w:tc>
      </w:tr>
    </w:tbl>
    <w:p w:rsidR="00B42668" w:rsidRDefault="00B42668" w:rsidP="00B42668">
      <w:pPr>
        <w:pStyle w:val="a3"/>
        <w:spacing w:before="4"/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7"/>
        <w:gridCol w:w="35"/>
      </w:tblGrid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  <w:shd w:val="clear" w:color="auto" w:fill="D2D2D2"/>
          </w:tcPr>
          <w:p w:rsidR="00B42668" w:rsidRPr="00B42668" w:rsidRDefault="00B42668" w:rsidP="003F6AF7">
            <w:pPr>
              <w:pStyle w:val="TableParagraph"/>
              <w:ind w:left="2443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3.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ТРЕБОВАНИЯ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РЕЗУЛЬТАТАМ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ОСВОЕНИЯ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ДИСЦИПЛИНЫ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0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ОК-1: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Выбирать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способы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решения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задач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профессиональной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деятельности</w:t>
            </w:r>
            <w:r w:rsidRPr="00B42668">
              <w:rPr>
                <w:b/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применительно</w:t>
            </w:r>
            <w:r w:rsidRPr="00B42668">
              <w:rPr>
                <w:b/>
                <w:spacing w:val="53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различным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контекстам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Знать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"/>
              <w:rPr>
                <w:sz w:val="19"/>
                <w:lang w:val="ru-RU"/>
              </w:rPr>
            </w:pPr>
            <w:proofErr w:type="spellStart"/>
            <w:r w:rsidRPr="00B42668">
              <w:rPr>
                <w:sz w:val="19"/>
                <w:lang w:val="ru-RU"/>
              </w:rPr>
              <w:t>Оосновные</w:t>
            </w:r>
            <w:proofErr w:type="spellEnd"/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математические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методы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решения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прикладных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области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Уметь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Решать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прикладные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области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Владеть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3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математическими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методами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решения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прикладных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области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ind w:left="4822" w:hanging="4739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ОК-2: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Осуществлять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поиск,</w:t>
            </w:r>
            <w:r w:rsidRPr="00B42668">
              <w:rPr>
                <w:b/>
                <w:spacing w:val="-8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анализ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интерпретацию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информации,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необходимой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для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выполнения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задач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профессиональной</w:t>
            </w:r>
            <w:r w:rsidRPr="00B42668">
              <w:rPr>
                <w:b/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деятельности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Знать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Основные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понятия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методы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теории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комплексных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чисел,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линейной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алгебры,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математического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анализа.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Уметь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Быстро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точно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искать,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оптимально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научно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находить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необходимую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информацию,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а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также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обосновывать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выбор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применения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современных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технологий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её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обработки.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Владеть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3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математическими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методами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решения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прикладных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области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1406" w:right="1399"/>
              <w:jc w:val="center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ОК-3: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Планировать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реализовывать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собственное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профессиональное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личностное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развитие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Знать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3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Математику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освоении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ППССЗ.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Уметь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ind w:left="33" w:right="68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Организовывать самостоятельную работу при освоении профессиональных компетенций; стремиться к самообразованию и</w:t>
            </w:r>
            <w:r w:rsidRPr="00B42668">
              <w:rPr>
                <w:spacing w:val="-4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повышению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профессионального</w:t>
            </w:r>
            <w:r w:rsidRPr="00B42668">
              <w:rPr>
                <w:spacing w:val="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уровня.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Владеть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математическими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методами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решения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прикладных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области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522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ОК-4: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Работать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в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коллективе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команде,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эффективно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взаимодействовать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с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коллегами,</w:t>
            </w:r>
            <w:r w:rsidRPr="00B42668">
              <w:rPr>
                <w:b/>
                <w:spacing w:val="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руководством,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клиентами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Знать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Математические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понятия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определения,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способы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доказательства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методами.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Уметь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Умело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эффективно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работать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коллективе,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соблюдать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профессиональную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этику.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Владеть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3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математическими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методами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решения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прикладных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области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1405" w:right="1399"/>
              <w:jc w:val="center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ОК-9: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Использовать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информационные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технологии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в</w:t>
            </w:r>
            <w:r w:rsidRPr="00B42668">
              <w:rPr>
                <w:b/>
                <w:spacing w:val="-9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профессиональной</w:t>
            </w:r>
            <w:r w:rsidRPr="00B42668">
              <w:rPr>
                <w:b/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деятельности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Знать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Pr="00B42668" w:rsidRDefault="00B42668" w:rsidP="003F6AF7">
            <w:pPr>
              <w:pStyle w:val="TableParagraph"/>
              <w:ind w:left="33" w:right="294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Математический анализ информации, представленной различными способами, а также методы построения графиков различных</w:t>
            </w:r>
            <w:r w:rsidRPr="00B42668">
              <w:rPr>
                <w:spacing w:val="-4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процессов.</w:t>
            </w:r>
          </w:p>
        </w:tc>
      </w:tr>
      <w:tr w:rsidR="00B42668" w:rsidTr="003F6AF7">
        <w:trPr>
          <w:gridAfter w:val="1"/>
          <w:wAfter w:w="35" w:type="dxa"/>
          <w:trHeight w:val="20"/>
        </w:trPr>
        <w:tc>
          <w:tcPr>
            <w:tcW w:w="10807" w:type="dxa"/>
          </w:tcPr>
          <w:p w:rsidR="00B42668" w:rsidRDefault="00B42668" w:rsidP="003F6AF7">
            <w:pPr>
              <w:pStyle w:val="TableParagraph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Уметь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Pr="00B42668" w:rsidRDefault="00B42668" w:rsidP="003F6AF7">
            <w:pPr>
              <w:pStyle w:val="TableParagraph"/>
              <w:spacing w:line="213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Рационально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корректно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использовать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информационные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ресурсы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учебной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Владеть</w:t>
            </w:r>
            <w:proofErr w:type="spellEnd"/>
            <w:r>
              <w:rPr>
                <w:b/>
                <w:sz w:val="19"/>
              </w:rPr>
              <w:t>:</w:t>
            </w:r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Pr="00B42668" w:rsidRDefault="00B42668" w:rsidP="003F6AF7">
            <w:pPr>
              <w:pStyle w:val="TableParagraph"/>
              <w:spacing w:line="216" w:lineRule="exact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математическими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методами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решения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прикладных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</w:t>
            </w:r>
            <w:r w:rsidRPr="00B42668">
              <w:rPr>
                <w:spacing w:val="-3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 области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3.1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Знать</w:t>
            </w:r>
            <w:proofErr w:type="spellEnd"/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Pr="00B42668" w:rsidRDefault="00B42668" w:rsidP="003F6AF7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left="14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основные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математические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методы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решения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прикладных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области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деятельности;</w:t>
            </w:r>
          </w:p>
          <w:p w:rsidR="00B42668" w:rsidRPr="00B42668" w:rsidRDefault="00B42668" w:rsidP="003F6AF7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left="14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основные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понятия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методы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теории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комплексных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чисел,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линейной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алгебры,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математического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анализа;</w:t>
            </w:r>
          </w:p>
          <w:p w:rsidR="00B42668" w:rsidRPr="00B42668" w:rsidRDefault="00B42668" w:rsidP="003F6AF7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left="14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математику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освоении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ППССЗ;</w:t>
            </w:r>
          </w:p>
          <w:p w:rsidR="00B42668" w:rsidRPr="00B42668" w:rsidRDefault="00B42668" w:rsidP="003F6AF7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left="14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lastRenderedPageBreak/>
              <w:t>математические</w:t>
            </w:r>
            <w:r w:rsidRPr="00B42668">
              <w:rPr>
                <w:spacing w:val="-8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понятия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определения,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способы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доказательства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математическими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методами;</w:t>
            </w:r>
          </w:p>
          <w:p w:rsidR="00B42668" w:rsidRPr="00B42668" w:rsidRDefault="00B42668" w:rsidP="003F6AF7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right="507" w:firstLine="0"/>
              <w:rPr>
                <w:b/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математический анализ информации, представленной различными способами, а также методы построения графиков</w:t>
            </w:r>
            <w:r w:rsidRPr="00B42668">
              <w:rPr>
                <w:spacing w:val="-4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различных процессов.</w:t>
            </w:r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3.2</w:t>
            </w:r>
            <w:r>
              <w:rPr>
                <w:b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Уметь</w:t>
            </w:r>
            <w:proofErr w:type="spellEnd"/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Pr="00B42668" w:rsidRDefault="00B42668" w:rsidP="003F6AF7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spacing w:line="216" w:lineRule="exact"/>
              <w:ind w:left="143"/>
              <w:rPr>
                <w:b/>
                <w:sz w:val="19"/>
                <w:lang w:val="ru-RU"/>
              </w:rPr>
            </w:pPr>
            <w:r w:rsidRPr="00B42668">
              <w:rPr>
                <w:b/>
                <w:sz w:val="19"/>
                <w:lang w:val="ru-RU"/>
              </w:rPr>
              <w:t>решать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прикладные</w:t>
            </w:r>
            <w:r w:rsidRPr="00B42668">
              <w:rPr>
                <w:b/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задачи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в</w:t>
            </w:r>
            <w:r w:rsidRPr="00B42668">
              <w:rPr>
                <w:b/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области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профессиональной</w:t>
            </w:r>
            <w:r w:rsidRPr="00B42668">
              <w:rPr>
                <w:b/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b/>
                <w:sz w:val="19"/>
                <w:lang w:val="ru-RU"/>
              </w:rPr>
              <w:t>деятельности;</w:t>
            </w:r>
          </w:p>
          <w:p w:rsidR="00B42668" w:rsidRPr="00B42668" w:rsidRDefault="00B42668" w:rsidP="003F6AF7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ind w:right="927" w:firstLine="0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быстро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точно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искать,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оптимально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научно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находить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необходимую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информацию,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а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также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обосновывать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выбор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применения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современных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технологий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её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обработки;</w:t>
            </w:r>
          </w:p>
          <w:p w:rsidR="00B42668" w:rsidRPr="00B42668" w:rsidRDefault="00B42668" w:rsidP="003F6AF7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2"/>
              <w:ind w:right="22" w:firstLine="0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организовывать</w:t>
            </w:r>
            <w:r w:rsidRPr="00B42668">
              <w:rPr>
                <w:spacing w:val="-9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самостоятельную</w:t>
            </w:r>
            <w:r w:rsidRPr="00B42668">
              <w:rPr>
                <w:spacing w:val="-10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работу</w:t>
            </w:r>
            <w:r w:rsidRPr="00B42668">
              <w:rPr>
                <w:spacing w:val="-8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</w:t>
            </w:r>
            <w:r w:rsidRPr="00B42668">
              <w:rPr>
                <w:spacing w:val="-1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освоении</w:t>
            </w:r>
            <w:r w:rsidRPr="00B42668">
              <w:rPr>
                <w:spacing w:val="-8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профессиональных</w:t>
            </w:r>
            <w:r w:rsidRPr="00B42668">
              <w:rPr>
                <w:spacing w:val="-10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компетенций;</w:t>
            </w:r>
            <w:r w:rsidRPr="00B42668">
              <w:rPr>
                <w:spacing w:val="-9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стремиться</w:t>
            </w:r>
            <w:r w:rsidRPr="00B42668">
              <w:rPr>
                <w:spacing w:val="-9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</w:t>
            </w:r>
            <w:r w:rsidRPr="00B42668">
              <w:rPr>
                <w:spacing w:val="-8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самообразованию</w:t>
            </w:r>
            <w:r w:rsidRPr="00B42668">
              <w:rPr>
                <w:spacing w:val="-10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повышению</w:t>
            </w:r>
            <w:r w:rsidRPr="00B42668">
              <w:rPr>
                <w:spacing w:val="-2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профессионального</w:t>
            </w:r>
            <w:r w:rsidRPr="00B42668">
              <w:rPr>
                <w:spacing w:val="-1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уровня;</w:t>
            </w:r>
          </w:p>
          <w:p w:rsidR="00B42668" w:rsidRPr="00B42668" w:rsidRDefault="00B42668" w:rsidP="003F6AF7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ind w:left="14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умело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эффективно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работать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коллективе,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соблюдать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профессиональную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этику;</w:t>
            </w:r>
          </w:p>
          <w:p w:rsidR="00B42668" w:rsidRPr="00B42668" w:rsidRDefault="00B42668" w:rsidP="003F6AF7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ind w:left="143"/>
              <w:rPr>
                <w:b/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рационально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корректно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использовать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информационные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ресурсы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и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учебной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Default="00B42668" w:rsidP="003F6AF7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3.3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Владеть</w:t>
            </w:r>
            <w:proofErr w:type="spellEnd"/>
          </w:p>
        </w:tc>
      </w:tr>
      <w:tr w:rsidR="00B42668" w:rsidTr="003F6AF7">
        <w:trPr>
          <w:trHeight w:val="20"/>
        </w:trPr>
        <w:tc>
          <w:tcPr>
            <w:tcW w:w="10842" w:type="dxa"/>
            <w:gridSpan w:val="2"/>
          </w:tcPr>
          <w:p w:rsidR="00B42668" w:rsidRPr="00B42668" w:rsidRDefault="00B42668" w:rsidP="003F6AF7">
            <w:pPr>
              <w:pStyle w:val="TableParagraph"/>
              <w:ind w:left="33"/>
              <w:rPr>
                <w:sz w:val="19"/>
                <w:lang w:val="ru-RU"/>
              </w:rPr>
            </w:pPr>
            <w:r w:rsidRPr="00B42668">
              <w:rPr>
                <w:sz w:val="19"/>
                <w:lang w:val="ru-RU"/>
              </w:rPr>
              <w:t>основными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математическими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методами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решения</w:t>
            </w:r>
            <w:r w:rsidRPr="00B42668">
              <w:rPr>
                <w:spacing w:val="-6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прикладных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задач</w:t>
            </w:r>
            <w:r w:rsidRPr="00B42668">
              <w:rPr>
                <w:spacing w:val="-7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в</w:t>
            </w:r>
            <w:r w:rsidRPr="00B42668">
              <w:rPr>
                <w:spacing w:val="-8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области</w:t>
            </w:r>
            <w:r w:rsidRPr="00B42668">
              <w:rPr>
                <w:spacing w:val="-4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профессиональной</w:t>
            </w:r>
            <w:r w:rsidRPr="00B42668">
              <w:rPr>
                <w:spacing w:val="-5"/>
                <w:sz w:val="19"/>
                <w:lang w:val="ru-RU"/>
              </w:rPr>
              <w:t xml:space="preserve"> </w:t>
            </w:r>
            <w:r w:rsidRPr="00B42668">
              <w:rPr>
                <w:sz w:val="19"/>
                <w:lang w:val="ru-RU"/>
              </w:rPr>
              <w:t>деятельности.</w:t>
            </w:r>
          </w:p>
        </w:tc>
      </w:tr>
    </w:tbl>
    <w:p w:rsidR="00B42668" w:rsidRDefault="00B42668" w:rsidP="00B42668"/>
    <w:sectPr w:rsidR="00B42668" w:rsidSect="00B4266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65143"/>
    <w:multiLevelType w:val="hybridMultilevel"/>
    <w:tmpl w:val="8B04B762"/>
    <w:lvl w:ilvl="0" w:tplc="DDBC3330">
      <w:numFmt w:val="bullet"/>
      <w:lvlText w:val="-"/>
      <w:lvlJc w:val="left"/>
      <w:pPr>
        <w:ind w:left="33" w:hanging="111"/>
      </w:pPr>
      <w:rPr>
        <w:rFonts w:ascii="Times New Roman" w:eastAsia="Times New Roman" w:hAnsi="Times New Roman" w:cs="Times New Roman" w:hint="default"/>
        <w:b/>
        <w:bCs/>
        <w:w w:val="99"/>
        <w:sz w:val="19"/>
        <w:szCs w:val="19"/>
        <w:lang w:val="ru-RU" w:eastAsia="en-US" w:bidi="ar-SA"/>
      </w:rPr>
    </w:lvl>
    <w:lvl w:ilvl="1" w:tplc="001EF3C6">
      <w:numFmt w:val="bullet"/>
      <w:lvlText w:val="•"/>
      <w:lvlJc w:val="left"/>
      <w:pPr>
        <w:ind w:left="1118" w:hanging="111"/>
      </w:pPr>
      <w:rPr>
        <w:rFonts w:hint="default"/>
        <w:lang w:val="ru-RU" w:eastAsia="en-US" w:bidi="ar-SA"/>
      </w:rPr>
    </w:lvl>
    <w:lvl w:ilvl="2" w:tplc="AC4EA86E">
      <w:numFmt w:val="bullet"/>
      <w:lvlText w:val="•"/>
      <w:lvlJc w:val="left"/>
      <w:pPr>
        <w:ind w:left="2196" w:hanging="111"/>
      </w:pPr>
      <w:rPr>
        <w:rFonts w:hint="default"/>
        <w:lang w:val="ru-RU" w:eastAsia="en-US" w:bidi="ar-SA"/>
      </w:rPr>
    </w:lvl>
    <w:lvl w:ilvl="3" w:tplc="0260698A">
      <w:numFmt w:val="bullet"/>
      <w:lvlText w:val="•"/>
      <w:lvlJc w:val="left"/>
      <w:pPr>
        <w:ind w:left="3274" w:hanging="111"/>
      </w:pPr>
      <w:rPr>
        <w:rFonts w:hint="default"/>
        <w:lang w:val="ru-RU" w:eastAsia="en-US" w:bidi="ar-SA"/>
      </w:rPr>
    </w:lvl>
    <w:lvl w:ilvl="4" w:tplc="2946BC66">
      <w:numFmt w:val="bullet"/>
      <w:lvlText w:val="•"/>
      <w:lvlJc w:val="left"/>
      <w:pPr>
        <w:ind w:left="4352" w:hanging="111"/>
      </w:pPr>
      <w:rPr>
        <w:rFonts w:hint="default"/>
        <w:lang w:val="ru-RU" w:eastAsia="en-US" w:bidi="ar-SA"/>
      </w:rPr>
    </w:lvl>
    <w:lvl w:ilvl="5" w:tplc="38069568">
      <w:numFmt w:val="bullet"/>
      <w:lvlText w:val="•"/>
      <w:lvlJc w:val="left"/>
      <w:pPr>
        <w:ind w:left="5431" w:hanging="111"/>
      </w:pPr>
      <w:rPr>
        <w:rFonts w:hint="default"/>
        <w:lang w:val="ru-RU" w:eastAsia="en-US" w:bidi="ar-SA"/>
      </w:rPr>
    </w:lvl>
    <w:lvl w:ilvl="6" w:tplc="2B0AAA9C">
      <w:numFmt w:val="bullet"/>
      <w:lvlText w:val="•"/>
      <w:lvlJc w:val="left"/>
      <w:pPr>
        <w:ind w:left="6509" w:hanging="111"/>
      </w:pPr>
      <w:rPr>
        <w:rFonts w:hint="default"/>
        <w:lang w:val="ru-RU" w:eastAsia="en-US" w:bidi="ar-SA"/>
      </w:rPr>
    </w:lvl>
    <w:lvl w:ilvl="7" w:tplc="9EC2E9DE">
      <w:numFmt w:val="bullet"/>
      <w:lvlText w:val="•"/>
      <w:lvlJc w:val="left"/>
      <w:pPr>
        <w:ind w:left="7587" w:hanging="111"/>
      </w:pPr>
      <w:rPr>
        <w:rFonts w:hint="default"/>
        <w:lang w:val="ru-RU" w:eastAsia="en-US" w:bidi="ar-SA"/>
      </w:rPr>
    </w:lvl>
    <w:lvl w:ilvl="8" w:tplc="AAD4328C">
      <w:numFmt w:val="bullet"/>
      <w:lvlText w:val="•"/>
      <w:lvlJc w:val="left"/>
      <w:pPr>
        <w:ind w:left="8665" w:hanging="111"/>
      </w:pPr>
      <w:rPr>
        <w:rFonts w:hint="default"/>
        <w:lang w:val="ru-RU" w:eastAsia="en-US" w:bidi="ar-SA"/>
      </w:rPr>
    </w:lvl>
  </w:abstractNum>
  <w:abstractNum w:abstractNumId="1">
    <w:nsid w:val="310E29F1"/>
    <w:multiLevelType w:val="hybridMultilevel"/>
    <w:tmpl w:val="77FA17C4"/>
    <w:lvl w:ilvl="0" w:tplc="04F2F02C">
      <w:numFmt w:val="bullet"/>
      <w:lvlText w:val="-"/>
      <w:lvlJc w:val="left"/>
      <w:pPr>
        <w:ind w:left="33" w:hanging="111"/>
      </w:pPr>
      <w:rPr>
        <w:rFonts w:ascii="Times New Roman" w:eastAsia="Times New Roman" w:hAnsi="Times New Roman" w:cs="Times New Roman" w:hint="default"/>
        <w:b/>
        <w:bCs/>
        <w:w w:val="99"/>
        <w:sz w:val="19"/>
        <w:szCs w:val="19"/>
        <w:lang w:val="ru-RU" w:eastAsia="en-US" w:bidi="ar-SA"/>
      </w:rPr>
    </w:lvl>
    <w:lvl w:ilvl="1" w:tplc="6FFA63BC">
      <w:numFmt w:val="bullet"/>
      <w:lvlText w:val="•"/>
      <w:lvlJc w:val="left"/>
      <w:pPr>
        <w:ind w:left="1118" w:hanging="111"/>
      </w:pPr>
      <w:rPr>
        <w:rFonts w:hint="default"/>
        <w:lang w:val="ru-RU" w:eastAsia="en-US" w:bidi="ar-SA"/>
      </w:rPr>
    </w:lvl>
    <w:lvl w:ilvl="2" w:tplc="8B140ED2">
      <w:numFmt w:val="bullet"/>
      <w:lvlText w:val="•"/>
      <w:lvlJc w:val="left"/>
      <w:pPr>
        <w:ind w:left="2196" w:hanging="111"/>
      </w:pPr>
      <w:rPr>
        <w:rFonts w:hint="default"/>
        <w:lang w:val="ru-RU" w:eastAsia="en-US" w:bidi="ar-SA"/>
      </w:rPr>
    </w:lvl>
    <w:lvl w:ilvl="3" w:tplc="F252F094">
      <w:numFmt w:val="bullet"/>
      <w:lvlText w:val="•"/>
      <w:lvlJc w:val="left"/>
      <w:pPr>
        <w:ind w:left="3274" w:hanging="111"/>
      </w:pPr>
      <w:rPr>
        <w:rFonts w:hint="default"/>
        <w:lang w:val="ru-RU" w:eastAsia="en-US" w:bidi="ar-SA"/>
      </w:rPr>
    </w:lvl>
    <w:lvl w:ilvl="4" w:tplc="205E291A">
      <w:numFmt w:val="bullet"/>
      <w:lvlText w:val="•"/>
      <w:lvlJc w:val="left"/>
      <w:pPr>
        <w:ind w:left="4352" w:hanging="111"/>
      </w:pPr>
      <w:rPr>
        <w:rFonts w:hint="default"/>
        <w:lang w:val="ru-RU" w:eastAsia="en-US" w:bidi="ar-SA"/>
      </w:rPr>
    </w:lvl>
    <w:lvl w:ilvl="5" w:tplc="4900F136">
      <w:numFmt w:val="bullet"/>
      <w:lvlText w:val="•"/>
      <w:lvlJc w:val="left"/>
      <w:pPr>
        <w:ind w:left="5431" w:hanging="111"/>
      </w:pPr>
      <w:rPr>
        <w:rFonts w:hint="default"/>
        <w:lang w:val="ru-RU" w:eastAsia="en-US" w:bidi="ar-SA"/>
      </w:rPr>
    </w:lvl>
    <w:lvl w:ilvl="6" w:tplc="5888CC08">
      <w:numFmt w:val="bullet"/>
      <w:lvlText w:val="•"/>
      <w:lvlJc w:val="left"/>
      <w:pPr>
        <w:ind w:left="6509" w:hanging="111"/>
      </w:pPr>
      <w:rPr>
        <w:rFonts w:hint="default"/>
        <w:lang w:val="ru-RU" w:eastAsia="en-US" w:bidi="ar-SA"/>
      </w:rPr>
    </w:lvl>
    <w:lvl w:ilvl="7" w:tplc="074076D4">
      <w:numFmt w:val="bullet"/>
      <w:lvlText w:val="•"/>
      <w:lvlJc w:val="left"/>
      <w:pPr>
        <w:ind w:left="7587" w:hanging="111"/>
      </w:pPr>
      <w:rPr>
        <w:rFonts w:hint="default"/>
        <w:lang w:val="ru-RU" w:eastAsia="en-US" w:bidi="ar-SA"/>
      </w:rPr>
    </w:lvl>
    <w:lvl w:ilvl="8" w:tplc="FE4419B2">
      <w:numFmt w:val="bullet"/>
      <w:lvlText w:val="•"/>
      <w:lvlJc w:val="left"/>
      <w:pPr>
        <w:ind w:left="8665" w:hanging="1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68"/>
    <w:rsid w:val="00A362F8"/>
    <w:rsid w:val="00B42668"/>
    <w:rsid w:val="00E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55C40-47BC-4066-B01E-5C93749A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2668"/>
    <w:pPr>
      <w:widowControl w:val="0"/>
      <w:autoSpaceDE w:val="0"/>
      <w:autoSpaceDN w:val="0"/>
      <w:spacing w:line="240" w:lineRule="auto"/>
      <w:ind w:firstLine="0"/>
    </w:pPr>
    <w:rPr>
      <w:rFonts w:eastAsia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2668"/>
    <w:pPr>
      <w:widowControl w:val="0"/>
      <w:autoSpaceDE w:val="0"/>
      <w:autoSpaceDN w:val="0"/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2668"/>
  </w:style>
  <w:style w:type="character" w:customStyle="1" w:styleId="a4">
    <w:name w:val="Основной текст Знак"/>
    <w:basedOn w:val="a0"/>
    <w:link w:val="a3"/>
    <w:uiPriority w:val="1"/>
    <w:rsid w:val="00B42668"/>
    <w:rPr>
      <w:rFonts w:eastAsia="Times New Roman"/>
      <w:color w:val="auto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2023-10-31T11:17:00Z</dcterms:created>
  <dcterms:modified xsi:type="dcterms:W3CDTF">2023-11-01T07:57:00Z</dcterms:modified>
</cp:coreProperties>
</file>