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F8" w:rsidRDefault="005C0C24" w:rsidP="005C0C24">
      <w:pPr>
        <w:ind w:firstLine="0"/>
        <w:jc w:val="center"/>
        <w:rPr>
          <w:rFonts w:eastAsia="Calibri"/>
          <w:b/>
        </w:rPr>
      </w:pPr>
      <w:r>
        <w:rPr>
          <w:rFonts w:eastAsia="Calibri"/>
          <w:b/>
        </w:rPr>
        <w:t>Аннотация рабочей программы учебной дисциплины</w:t>
      </w:r>
    </w:p>
    <w:p w:rsidR="005C0C24" w:rsidRDefault="005C0C24" w:rsidP="005C0C24">
      <w:pPr>
        <w:ind w:firstLine="0"/>
        <w:jc w:val="center"/>
        <w:rPr>
          <w:b/>
          <w:szCs w:val="32"/>
        </w:rPr>
      </w:pPr>
      <w:r w:rsidRPr="006D097B">
        <w:rPr>
          <w:b/>
          <w:szCs w:val="32"/>
        </w:rPr>
        <w:t>ОУД.1</w:t>
      </w:r>
      <w:r>
        <w:rPr>
          <w:b/>
          <w:szCs w:val="32"/>
        </w:rPr>
        <w:t>3</w:t>
      </w:r>
      <w:r w:rsidRPr="006D097B">
        <w:rPr>
          <w:b/>
          <w:szCs w:val="32"/>
        </w:rPr>
        <w:t xml:space="preserve"> </w:t>
      </w:r>
      <w:r>
        <w:rPr>
          <w:b/>
          <w:szCs w:val="32"/>
        </w:rPr>
        <w:t>Биология</w:t>
      </w:r>
    </w:p>
    <w:p w:rsidR="005C0C24" w:rsidRDefault="005C0C24" w:rsidP="005C0C24">
      <w:pPr>
        <w:ind w:firstLine="0"/>
        <w:jc w:val="both"/>
        <w:rPr>
          <w:b/>
          <w:szCs w:val="32"/>
        </w:rPr>
      </w:pPr>
    </w:p>
    <w:p w:rsidR="005C0C24" w:rsidRDefault="005C0C24" w:rsidP="005C0C24">
      <w:pPr>
        <w:tabs>
          <w:tab w:val="center" w:pos="4066"/>
          <w:tab w:val="center" w:pos="8145"/>
          <w:tab w:val="center" w:pos="9842"/>
        </w:tabs>
        <w:spacing w:line="259" w:lineRule="auto"/>
        <w:ind w:firstLine="0"/>
        <w:rPr>
          <w:rFonts w:ascii="Calibri" w:eastAsia="Calibri" w:hAnsi="Calibri" w:cs="Calibri"/>
          <w:sz w:val="19"/>
        </w:rPr>
      </w:pPr>
      <w:r>
        <w:rPr>
          <w:b/>
          <w:sz w:val="19"/>
        </w:rPr>
        <w:t>Распределение часов дисциплины по семестрам</w:t>
      </w:r>
      <w:r>
        <w:rPr>
          <w:rFonts w:ascii="Calibri" w:eastAsia="Calibri" w:hAnsi="Calibri" w:cs="Calibri"/>
          <w:sz w:val="19"/>
        </w:rPr>
        <w:t xml:space="preserve"> </w:t>
      </w:r>
    </w:p>
    <w:p w:rsidR="005C0C24" w:rsidRDefault="005C0C24" w:rsidP="005C0C24">
      <w:pPr>
        <w:tabs>
          <w:tab w:val="center" w:pos="4066"/>
          <w:tab w:val="center" w:pos="8145"/>
          <w:tab w:val="center" w:pos="9842"/>
        </w:tabs>
        <w:spacing w:line="259" w:lineRule="auto"/>
        <w:ind w:firstLine="0"/>
      </w:pPr>
      <w:r>
        <w:rPr>
          <w:rFonts w:ascii="Calibri" w:eastAsia="Calibri" w:hAnsi="Calibri" w:cs="Calibri"/>
          <w:sz w:val="19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tbl>
      <w:tblPr>
        <w:tblStyle w:val="TableGrid"/>
        <w:tblW w:w="5506" w:type="dxa"/>
        <w:tblInd w:w="0" w:type="dxa"/>
        <w:tblCellMar>
          <w:top w:w="17" w:type="dxa"/>
          <w:right w:w="69" w:type="dxa"/>
        </w:tblCellMar>
        <w:tblLook w:val="04A0" w:firstRow="1" w:lastRow="0" w:firstColumn="1" w:lastColumn="0" w:noHBand="0" w:noVBand="1"/>
      </w:tblPr>
      <w:tblGrid>
        <w:gridCol w:w="3381"/>
        <w:gridCol w:w="451"/>
        <w:gridCol w:w="420"/>
        <w:gridCol w:w="481"/>
        <w:gridCol w:w="773"/>
      </w:tblGrid>
      <w:tr w:rsidR="005C0C24" w:rsidTr="00547A00">
        <w:trPr>
          <w:trHeight w:val="506"/>
        </w:trPr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68"/>
              <w:jc w:val="center"/>
            </w:pPr>
            <w:r>
              <w:rPr>
                <w:sz w:val="19"/>
              </w:rPr>
              <w:t>Семестр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5C0C24" w:rsidRDefault="005C0C24" w:rsidP="00547A00">
            <w:pPr>
              <w:spacing w:line="259" w:lineRule="auto"/>
              <w:ind w:left="62"/>
              <w:jc w:val="center"/>
            </w:pPr>
            <w:r>
              <w:rPr>
                <w:sz w:val="19"/>
              </w:rPr>
              <w:t>(&lt;Курс</w:t>
            </w:r>
            <w:proofErr w:type="gramStart"/>
            <w:r>
              <w:rPr>
                <w:sz w:val="19"/>
              </w:rPr>
              <w:t>&gt;.&lt;</w:t>
            </w:r>
            <w:proofErr w:type="gramEnd"/>
            <w:r>
              <w:rPr>
                <w:sz w:val="19"/>
              </w:rPr>
              <w:t>Семестр на курсе&gt;)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C24" w:rsidRDefault="005C0C24" w:rsidP="00547A00">
            <w:pPr>
              <w:spacing w:line="259" w:lineRule="auto"/>
              <w:ind w:left="71"/>
              <w:jc w:val="center"/>
            </w:pPr>
            <w:r>
              <w:rPr>
                <w:b/>
                <w:sz w:val="19"/>
              </w:rPr>
              <w:t>2 (1.2)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C0C24" w:rsidRDefault="005C0C24" w:rsidP="00547A00">
            <w:pPr>
              <w:spacing w:after="160" w:line="259" w:lineRule="auto"/>
            </w:pP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after="160" w:line="259" w:lineRule="auto"/>
            </w:pPr>
            <w:r>
              <w:rPr>
                <w:sz w:val="19"/>
              </w:rPr>
              <w:t>Итого</w:t>
            </w:r>
          </w:p>
        </w:tc>
      </w:tr>
      <w:tr w:rsidR="005C0C24" w:rsidTr="00547A00">
        <w:trPr>
          <w:trHeight w:val="278"/>
        </w:trPr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67"/>
              <w:jc w:val="center"/>
            </w:pPr>
            <w:r>
              <w:rPr>
                <w:sz w:val="19"/>
              </w:rPr>
              <w:t>Недель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7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C0C24" w:rsidRDefault="005C0C24" w:rsidP="00547A0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after="160" w:line="259" w:lineRule="auto"/>
            </w:pPr>
          </w:p>
        </w:tc>
      </w:tr>
      <w:tr w:rsidR="005C0C24" w:rsidTr="00547A00">
        <w:trPr>
          <w:trHeight w:val="281"/>
        </w:trPr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64"/>
              <w:jc w:val="center"/>
            </w:pPr>
            <w:r>
              <w:rPr>
                <w:sz w:val="19"/>
              </w:rPr>
              <w:t>Вид занятий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110"/>
              <w:rPr>
                <w:sz w:val="19"/>
                <w:szCs w:val="19"/>
              </w:rPr>
            </w:pPr>
            <w:r w:rsidRPr="006D097B">
              <w:rPr>
                <w:sz w:val="19"/>
                <w:szCs w:val="19"/>
              </w:rPr>
              <w:t>УП</w:t>
            </w:r>
            <w:r w:rsidRPr="006D097B"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108"/>
              <w:rPr>
                <w:sz w:val="19"/>
                <w:szCs w:val="19"/>
              </w:rPr>
            </w:pPr>
            <w:r w:rsidRPr="006D097B">
              <w:rPr>
                <w:sz w:val="19"/>
                <w:szCs w:val="19"/>
              </w:rPr>
              <w:t>РП</w:t>
            </w:r>
            <w:r w:rsidRPr="006D097B"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64"/>
              <w:jc w:val="center"/>
              <w:rPr>
                <w:sz w:val="19"/>
                <w:szCs w:val="19"/>
              </w:rPr>
            </w:pPr>
            <w:r w:rsidRPr="006D097B">
              <w:rPr>
                <w:sz w:val="19"/>
                <w:szCs w:val="19"/>
              </w:rPr>
              <w:t>УП</w:t>
            </w:r>
            <w:r w:rsidRPr="006D097B"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rPr>
                <w:sz w:val="19"/>
                <w:szCs w:val="19"/>
              </w:rPr>
            </w:pPr>
            <w:r w:rsidRPr="006D097B">
              <w:rPr>
                <w:sz w:val="19"/>
                <w:szCs w:val="19"/>
              </w:rPr>
              <w:t>РП</w:t>
            </w:r>
            <w:r w:rsidRPr="006D097B"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</w:p>
        </w:tc>
      </w:tr>
      <w:tr w:rsidR="005C0C24" w:rsidTr="00547A00">
        <w:trPr>
          <w:trHeight w:val="278"/>
        </w:trPr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50"/>
            </w:pPr>
            <w:r>
              <w:rPr>
                <w:sz w:val="19"/>
              </w:rPr>
              <w:t>Лекции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</w:tr>
      <w:tr w:rsidR="005C0C24" w:rsidTr="00547A00">
        <w:trPr>
          <w:trHeight w:val="278"/>
        </w:trPr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50"/>
            </w:pPr>
            <w:r>
              <w:rPr>
                <w:sz w:val="19"/>
              </w:rPr>
              <w:t>Практические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</w:tr>
      <w:tr w:rsidR="005C0C24" w:rsidTr="00547A00">
        <w:trPr>
          <w:trHeight w:val="278"/>
        </w:trPr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50"/>
              <w:rPr>
                <w:sz w:val="19"/>
              </w:rPr>
            </w:pPr>
            <w:r>
              <w:rPr>
                <w:sz w:val="19"/>
              </w:rPr>
              <w:t>консультации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</w:tr>
      <w:tr w:rsidR="005C0C24" w:rsidTr="00547A00">
        <w:trPr>
          <w:trHeight w:val="278"/>
        </w:trPr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50"/>
            </w:pPr>
            <w:r>
              <w:rPr>
                <w:sz w:val="19"/>
              </w:rPr>
              <w:t>Итого ауд.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</w:tr>
      <w:tr w:rsidR="005C0C24" w:rsidTr="00547A00">
        <w:trPr>
          <w:trHeight w:val="278"/>
        </w:trPr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50"/>
            </w:pPr>
            <w:proofErr w:type="spellStart"/>
            <w:r>
              <w:rPr>
                <w:sz w:val="19"/>
              </w:rPr>
              <w:t>Кoнтактная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рабoта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</w:tr>
      <w:tr w:rsidR="005C0C24" w:rsidTr="00547A00">
        <w:trPr>
          <w:trHeight w:val="276"/>
        </w:trPr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Default="005C0C24" w:rsidP="00547A00">
            <w:pPr>
              <w:spacing w:line="259" w:lineRule="auto"/>
              <w:ind w:left="50"/>
            </w:pPr>
            <w:r>
              <w:rPr>
                <w:sz w:val="19"/>
              </w:rPr>
              <w:t>Итого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6D097B" w:rsidRDefault="005C0C24" w:rsidP="00547A00">
            <w:pPr>
              <w:spacing w:line="259" w:lineRule="auto"/>
              <w:ind w:left="4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</w:tr>
    </w:tbl>
    <w:p w:rsidR="005C0C24" w:rsidRDefault="005C0C24" w:rsidP="005C0C24">
      <w:pPr>
        <w:spacing w:after="163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:rsidR="005C0C24" w:rsidRPr="005C0C24" w:rsidRDefault="005C0C24" w:rsidP="005C0C24">
      <w:pPr>
        <w:pStyle w:val="1"/>
        <w:tabs>
          <w:tab w:val="center" w:pos="6028"/>
          <w:tab w:val="center" w:pos="8145"/>
          <w:tab w:val="center" w:pos="9842"/>
        </w:tabs>
        <w:spacing w:line="240" w:lineRule="auto"/>
        <w:ind w:left="0"/>
        <w:jc w:val="both"/>
      </w:pPr>
      <w:r w:rsidRPr="005C0C24">
        <w:t>ОСНОВАНИЕ</w:t>
      </w:r>
      <w:r w:rsidRPr="005C0C24">
        <w:rPr>
          <w:rFonts w:ascii="Calibri" w:eastAsia="Calibri" w:hAnsi="Calibri" w:cs="Calibri"/>
          <w:b w:val="0"/>
        </w:rPr>
        <w:t xml:space="preserve"> </w:t>
      </w:r>
      <w:r w:rsidRPr="005C0C24">
        <w:rPr>
          <w:rFonts w:ascii="Calibri" w:eastAsia="Calibri" w:hAnsi="Calibri" w:cs="Calibri"/>
          <w:b w:val="0"/>
        </w:rPr>
        <w:tab/>
        <w:t xml:space="preserve"> </w:t>
      </w:r>
      <w:r w:rsidRPr="005C0C24">
        <w:rPr>
          <w:rFonts w:ascii="Calibri" w:eastAsia="Calibri" w:hAnsi="Calibri" w:cs="Calibri"/>
          <w:b w:val="0"/>
        </w:rPr>
        <w:tab/>
        <w:t xml:space="preserve"> </w:t>
      </w:r>
      <w:r w:rsidRPr="005C0C24">
        <w:rPr>
          <w:rFonts w:ascii="Calibri" w:eastAsia="Calibri" w:hAnsi="Calibri" w:cs="Calibri"/>
          <w:b w:val="0"/>
        </w:rPr>
        <w:tab/>
        <w:t xml:space="preserve"> </w:t>
      </w:r>
    </w:p>
    <w:p w:rsidR="005C0C24" w:rsidRPr="005C0C24" w:rsidRDefault="005C0C24" w:rsidP="005C0C24">
      <w:pPr>
        <w:spacing w:line="240" w:lineRule="auto"/>
        <w:ind w:firstLine="0"/>
        <w:jc w:val="both"/>
        <w:rPr>
          <w:sz w:val="22"/>
          <w:szCs w:val="22"/>
        </w:rPr>
      </w:pPr>
      <w:r w:rsidRPr="005C0C24">
        <w:rPr>
          <w:rFonts w:ascii="Calibri" w:eastAsia="Calibri" w:hAnsi="Calibri" w:cs="Calibri"/>
          <w:sz w:val="22"/>
          <w:szCs w:val="22"/>
        </w:rPr>
        <w:t xml:space="preserve"> </w:t>
      </w:r>
      <w:r w:rsidRPr="005C0C24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5C0C24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5C0C24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5C0C24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5C0C24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5C0C24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5C0C24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5C0C24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5C0C24"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:rsidR="005C0C24" w:rsidRPr="005C0C24" w:rsidRDefault="005C0C24" w:rsidP="005C0C24">
      <w:pPr>
        <w:spacing w:line="240" w:lineRule="auto"/>
        <w:ind w:firstLine="0"/>
        <w:jc w:val="both"/>
        <w:rPr>
          <w:color w:val="auto"/>
          <w:sz w:val="22"/>
          <w:szCs w:val="22"/>
        </w:rPr>
      </w:pPr>
      <w:r w:rsidRPr="005C0C24">
        <w:rPr>
          <w:sz w:val="22"/>
          <w:szCs w:val="22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17 мая 2012 г. № 413 "Об утверждении федерального государственного образовательного стандарта среднего общего образования" (с изменениями и дополнениями))</w:t>
      </w:r>
      <w:r w:rsidRPr="005C0C24">
        <w:rPr>
          <w:rFonts w:eastAsia="Calibri"/>
          <w:sz w:val="22"/>
          <w:szCs w:val="22"/>
        </w:rPr>
        <w:t xml:space="preserve"> </w:t>
      </w:r>
    </w:p>
    <w:p w:rsidR="005C0C24" w:rsidRPr="005C0C24" w:rsidRDefault="005C0C24" w:rsidP="005C0C24">
      <w:pPr>
        <w:spacing w:line="240" w:lineRule="auto"/>
        <w:ind w:firstLine="0"/>
        <w:jc w:val="both"/>
        <w:rPr>
          <w:sz w:val="22"/>
          <w:szCs w:val="22"/>
        </w:rPr>
      </w:pPr>
      <w:r w:rsidRPr="005C0C24">
        <w:rPr>
          <w:rFonts w:eastAsia="Calibri"/>
          <w:sz w:val="22"/>
          <w:szCs w:val="22"/>
        </w:rPr>
        <w:t xml:space="preserve"> </w:t>
      </w:r>
    </w:p>
    <w:p w:rsidR="005C0C24" w:rsidRPr="005C0C24" w:rsidRDefault="005C0C24" w:rsidP="005C0C24">
      <w:pPr>
        <w:spacing w:line="240" w:lineRule="auto"/>
        <w:ind w:firstLine="0"/>
        <w:jc w:val="both"/>
        <w:rPr>
          <w:sz w:val="22"/>
          <w:szCs w:val="22"/>
        </w:rPr>
      </w:pPr>
      <w:r w:rsidRPr="005C0C24">
        <w:rPr>
          <w:sz w:val="22"/>
          <w:szCs w:val="22"/>
        </w:rPr>
        <w:t>Рабочая программа составлена по образовательной программе</w:t>
      </w:r>
      <w:r w:rsidRPr="005C0C24">
        <w:rPr>
          <w:rFonts w:eastAsia="Calibri"/>
          <w:sz w:val="22"/>
          <w:szCs w:val="22"/>
        </w:rPr>
        <w:t xml:space="preserve"> </w:t>
      </w:r>
      <w:r w:rsidRPr="005C0C24">
        <w:rPr>
          <w:sz w:val="22"/>
          <w:szCs w:val="22"/>
        </w:rPr>
        <w:t>направление 38.02.06</w:t>
      </w:r>
      <w:r w:rsidRPr="005C0C24">
        <w:rPr>
          <w:rFonts w:eastAsia="Calibri"/>
          <w:sz w:val="22"/>
          <w:szCs w:val="22"/>
        </w:rPr>
        <w:t xml:space="preserve"> </w:t>
      </w:r>
      <w:r w:rsidRPr="005C0C24">
        <w:rPr>
          <w:sz w:val="22"/>
          <w:szCs w:val="22"/>
        </w:rPr>
        <w:t>программа среднего профессионального образования</w:t>
      </w:r>
      <w:r w:rsidRPr="005C0C24">
        <w:rPr>
          <w:rFonts w:eastAsia="Calibri"/>
          <w:sz w:val="22"/>
          <w:szCs w:val="22"/>
        </w:rPr>
        <w:t xml:space="preserve"> </w:t>
      </w:r>
    </w:p>
    <w:p w:rsidR="005C0C24" w:rsidRPr="005C0C24" w:rsidRDefault="005C0C24" w:rsidP="005C0C24">
      <w:pPr>
        <w:spacing w:line="240" w:lineRule="auto"/>
        <w:ind w:firstLine="0"/>
        <w:jc w:val="both"/>
        <w:rPr>
          <w:sz w:val="22"/>
          <w:szCs w:val="22"/>
        </w:rPr>
      </w:pPr>
      <w:r w:rsidRPr="005C0C24">
        <w:rPr>
          <w:rFonts w:eastAsia="Calibri"/>
          <w:sz w:val="22"/>
          <w:szCs w:val="22"/>
        </w:rPr>
        <w:t xml:space="preserve"> </w:t>
      </w:r>
      <w:bookmarkStart w:id="0" w:name="_GoBack"/>
      <w:bookmarkEnd w:id="0"/>
    </w:p>
    <w:p w:rsidR="005C0C24" w:rsidRPr="005C0C24" w:rsidRDefault="005C0C24" w:rsidP="005C0C24">
      <w:pPr>
        <w:spacing w:line="240" w:lineRule="auto"/>
        <w:ind w:firstLine="0"/>
        <w:jc w:val="both"/>
        <w:rPr>
          <w:sz w:val="22"/>
          <w:szCs w:val="22"/>
        </w:rPr>
      </w:pPr>
      <w:r w:rsidRPr="005C0C24">
        <w:rPr>
          <w:sz w:val="22"/>
          <w:szCs w:val="22"/>
        </w:rPr>
        <w:t>Учебный план утвержден учёным советом вуза от 31.08.2022 г. протокол № 1</w:t>
      </w:r>
      <w:r w:rsidRPr="005C0C24">
        <w:rPr>
          <w:rFonts w:eastAsia="Calibri"/>
          <w:sz w:val="22"/>
          <w:szCs w:val="22"/>
        </w:rPr>
        <w:t xml:space="preserve"> </w:t>
      </w:r>
    </w:p>
    <w:p w:rsidR="005C0C24" w:rsidRPr="005C0C24" w:rsidRDefault="005C0C24" w:rsidP="005C0C24">
      <w:pPr>
        <w:spacing w:line="240" w:lineRule="auto"/>
        <w:ind w:firstLine="0"/>
        <w:jc w:val="both"/>
        <w:rPr>
          <w:sz w:val="22"/>
          <w:szCs w:val="22"/>
        </w:rPr>
      </w:pPr>
      <w:r w:rsidRPr="005C0C24">
        <w:rPr>
          <w:rFonts w:eastAsia="Calibri"/>
          <w:sz w:val="22"/>
          <w:szCs w:val="22"/>
        </w:rPr>
        <w:t xml:space="preserve"> </w:t>
      </w:r>
    </w:p>
    <w:p w:rsidR="005C0C24" w:rsidRPr="005C0C24" w:rsidRDefault="005C0C24" w:rsidP="005C0C24">
      <w:pPr>
        <w:spacing w:line="240" w:lineRule="auto"/>
        <w:ind w:firstLine="0"/>
        <w:jc w:val="both"/>
        <w:rPr>
          <w:sz w:val="22"/>
          <w:szCs w:val="22"/>
        </w:rPr>
      </w:pPr>
      <w:r w:rsidRPr="005C0C24">
        <w:rPr>
          <w:sz w:val="22"/>
          <w:szCs w:val="22"/>
        </w:rPr>
        <w:t>Программу составил: Савенко Римма Абрамовна, преподаватель филиала «РГЭУ (РИНХ)»</w:t>
      </w:r>
    </w:p>
    <w:p w:rsidR="005C0C24" w:rsidRPr="005C0C24" w:rsidRDefault="005C0C24" w:rsidP="005C0C24">
      <w:pPr>
        <w:spacing w:line="240" w:lineRule="auto"/>
        <w:ind w:firstLine="0"/>
        <w:jc w:val="both"/>
        <w:rPr>
          <w:sz w:val="22"/>
          <w:szCs w:val="22"/>
        </w:rPr>
      </w:pPr>
      <w:r w:rsidRPr="005C0C24">
        <w:rPr>
          <w:rFonts w:eastAsia="Calibri"/>
          <w:sz w:val="22"/>
          <w:szCs w:val="22"/>
        </w:rPr>
        <w:t xml:space="preserve"> </w:t>
      </w:r>
    </w:p>
    <w:p w:rsidR="005C0C24" w:rsidRPr="005C0C24" w:rsidRDefault="005C0C24" w:rsidP="005C0C24">
      <w:pPr>
        <w:spacing w:line="240" w:lineRule="auto"/>
        <w:ind w:firstLine="0"/>
        <w:jc w:val="both"/>
        <w:rPr>
          <w:sz w:val="22"/>
          <w:szCs w:val="22"/>
        </w:rPr>
      </w:pPr>
      <w:r w:rsidRPr="005C0C24">
        <w:rPr>
          <w:sz w:val="22"/>
          <w:szCs w:val="22"/>
        </w:rPr>
        <w:t>Председатель ЦК: Курачинова И.В.</w:t>
      </w:r>
      <w:r w:rsidRPr="005C0C24">
        <w:rPr>
          <w:rFonts w:eastAsia="Calibri"/>
          <w:sz w:val="22"/>
          <w:szCs w:val="22"/>
        </w:rPr>
        <w:t xml:space="preserve"> </w:t>
      </w:r>
    </w:p>
    <w:p w:rsidR="005C0C24" w:rsidRPr="005C0C24" w:rsidRDefault="005C0C24" w:rsidP="005C0C24">
      <w:pPr>
        <w:spacing w:line="240" w:lineRule="auto"/>
        <w:ind w:firstLine="0"/>
        <w:jc w:val="both"/>
        <w:rPr>
          <w:sz w:val="22"/>
          <w:szCs w:val="22"/>
        </w:rPr>
      </w:pPr>
      <w:r w:rsidRPr="005C0C24">
        <w:rPr>
          <w:rFonts w:eastAsia="Calibri"/>
          <w:sz w:val="22"/>
          <w:szCs w:val="22"/>
        </w:rPr>
        <w:t xml:space="preserve"> </w:t>
      </w:r>
    </w:p>
    <w:p w:rsidR="005C0C24" w:rsidRPr="005C0C24" w:rsidRDefault="005C0C24" w:rsidP="005C0C24">
      <w:pPr>
        <w:spacing w:after="527" w:line="240" w:lineRule="auto"/>
        <w:ind w:firstLine="0"/>
        <w:jc w:val="both"/>
        <w:rPr>
          <w:sz w:val="22"/>
          <w:szCs w:val="22"/>
        </w:rPr>
      </w:pPr>
      <w:r w:rsidRPr="005C0C24">
        <w:rPr>
          <w:sz w:val="22"/>
          <w:szCs w:val="22"/>
        </w:rPr>
        <w:t>Рассмотрено на заседании ЦК от 31.08.2023 г. протокол № 1</w:t>
      </w:r>
    </w:p>
    <w:p w:rsidR="005C0C24" w:rsidRDefault="005C0C24" w:rsidP="005C0C24">
      <w:pPr>
        <w:spacing w:line="259" w:lineRule="auto"/>
        <w:ind w:left="34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</w:p>
    <w:p w:rsidR="005C0C24" w:rsidRDefault="005C0C24" w:rsidP="005C0C24">
      <w:pPr>
        <w:spacing w:after="160" w:line="259" w:lineRule="auto"/>
        <w:ind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Style w:val="TableGrid"/>
        <w:tblW w:w="10802" w:type="dxa"/>
        <w:tblInd w:w="2" w:type="dxa"/>
        <w:tblCellMar>
          <w:top w:w="18" w:type="dxa"/>
          <w:left w:w="34" w:type="dxa"/>
        </w:tblCellMar>
        <w:tblLook w:val="04A0" w:firstRow="1" w:lastRow="0" w:firstColumn="1" w:lastColumn="0" w:noHBand="0" w:noVBand="1"/>
      </w:tblPr>
      <w:tblGrid>
        <w:gridCol w:w="778"/>
        <w:gridCol w:w="10024"/>
      </w:tblGrid>
      <w:tr w:rsidR="005C0C24" w:rsidRPr="005C0C24" w:rsidTr="00547A00">
        <w:trPr>
          <w:trHeight w:val="20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5C0C24" w:rsidRPr="005C0C24" w:rsidRDefault="005C0C24" w:rsidP="00547A00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Calibri"/>
                <w:sz w:val="1"/>
              </w:rPr>
              <w:lastRenderedPageBreak/>
              <w:t xml:space="preserve"> </w:t>
            </w:r>
            <w:r w:rsidRPr="005C0C24">
              <w:rPr>
                <w:rFonts w:ascii="Times New Roman" w:hAnsi="Times New Roman" w:cs="Times New Roman"/>
                <w:b/>
                <w:sz w:val="19"/>
              </w:rPr>
              <w:t>1. ЦЕЛИ ОСВОЕНИЯ ДИСЦИПЛИНЫ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1.1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Содержание программы «Биология» направлено на достижение следующих целей: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1.2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• освоение знаний о современной естественно-научной картине мира и методах естественных наук;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1.3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• овладение умениями применять полученные знания для объяснения явлений окружающего мира, восприятия информации естественно-научного и профессионально значимого содержания; развитие 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естественно-научной информации;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1.4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• 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1.5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• применение естественно-научных знаний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среды</w:t>
            </w:r>
          </w:p>
        </w:tc>
      </w:tr>
    </w:tbl>
    <w:p w:rsidR="005C0C24" w:rsidRPr="005C0C24" w:rsidRDefault="005C0C24" w:rsidP="005C0C24">
      <w:pPr>
        <w:spacing w:line="259" w:lineRule="auto"/>
        <w:ind w:firstLine="0"/>
        <w:jc w:val="both"/>
      </w:pPr>
      <w:r w:rsidRPr="005C0C24">
        <w:rPr>
          <w:rFonts w:eastAsia="Calibri"/>
        </w:rPr>
        <w:t xml:space="preserve"> </w:t>
      </w:r>
      <w:r w:rsidRPr="005C0C24">
        <w:rPr>
          <w:rFonts w:eastAsia="Calibri"/>
        </w:rPr>
        <w:tab/>
        <w:t xml:space="preserve"> </w:t>
      </w:r>
      <w:r w:rsidRPr="005C0C24">
        <w:rPr>
          <w:rFonts w:eastAsia="Calibri"/>
        </w:rPr>
        <w:tab/>
        <w:t xml:space="preserve"> </w:t>
      </w:r>
      <w:r w:rsidRPr="005C0C24">
        <w:rPr>
          <w:rFonts w:eastAsia="Calibri"/>
        </w:rPr>
        <w:tab/>
        <w:t xml:space="preserve"> </w:t>
      </w:r>
      <w:r w:rsidRPr="005C0C24">
        <w:rPr>
          <w:rFonts w:eastAsia="Calibri"/>
        </w:rPr>
        <w:tab/>
        <w:t xml:space="preserve"> </w:t>
      </w:r>
    </w:p>
    <w:tbl>
      <w:tblPr>
        <w:tblStyle w:val="TableGrid"/>
        <w:tblW w:w="10802" w:type="dxa"/>
        <w:tblInd w:w="2" w:type="dxa"/>
        <w:tblCellMar>
          <w:top w:w="12" w:type="dxa"/>
          <w:left w:w="34" w:type="dxa"/>
        </w:tblCellMar>
        <w:tblLook w:val="04A0" w:firstRow="1" w:lastRow="0" w:firstColumn="1" w:lastColumn="0" w:noHBand="0" w:noVBand="1"/>
      </w:tblPr>
      <w:tblGrid>
        <w:gridCol w:w="778"/>
        <w:gridCol w:w="10024"/>
      </w:tblGrid>
      <w:tr w:rsidR="005C0C24" w:rsidRPr="005C0C24" w:rsidTr="00547A00">
        <w:trPr>
          <w:trHeight w:val="20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5C0C24" w:rsidRPr="005C0C24" w:rsidRDefault="005C0C24" w:rsidP="00547A00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b/>
                <w:sz w:val="19"/>
              </w:rPr>
              <w:t>2. МЕСТО ДИСЦИПЛИНЫ В СТРУКТУРЕ ОБРАЗОВАТЕЛЬНОЙ ПРОГРАММЫ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trHeight w:val="20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tabs>
                <w:tab w:val="center" w:pos="1388"/>
                <w:tab w:val="center" w:pos="302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eastAsia="Calibri" w:hAnsi="Times New Roman" w:cs="Times New Roman"/>
              </w:rPr>
              <w:tab/>
            </w:r>
            <w:r w:rsidRPr="005C0C24">
              <w:rPr>
                <w:rFonts w:ascii="Times New Roman" w:hAnsi="Times New Roman" w:cs="Times New Roman"/>
                <w:sz w:val="19"/>
              </w:rPr>
              <w:t>Цикл (раздел) ООП: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ab/>
            </w:r>
            <w:r w:rsidRPr="005C0C24">
              <w:rPr>
                <w:rFonts w:ascii="Times New Roman" w:eastAsia="Calibri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1C8AD6B" wp14:editId="2AB1B964">
                      <wp:extent cx="12192" cy="163373"/>
                      <wp:effectExtent l="0" t="0" r="0" b="0"/>
                      <wp:docPr id="47041" name="Group 47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63373"/>
                                <a:chOff x="0" y="0"/>
                                <a:chExt cx="12192" cy="163373"/>
                              </a:xfrm>
                            </wpg:grpSpPr>
                            <wps:wsp>
                              <wps:cNvPr id="51618" name="Shape 51618"/>
                              <wps:cNvSpPr/>
                              <wps:spPr>
                                <a:xfrm>
                                  <a:off x="0" y="0"/>
                                  <a:ext cx="12192" cy="163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3373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3373"/>
                                      </a:lnTo>
                                      <a:lnTo>
                                        <a:pt x="0" y="1633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99DD0" id="Group 47041" o:spid="_x0000_s1026" style="width:.95pt;height:12.85pt;mso-position-horizontal-relative:char;mso-position-vertical-relative:line" coordsize="12192,163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FJegIAAFkGAAAOAAAAZHJzL2Uyb0RvYy54bWykVc1u2zAMvg/YOwi+L7aTLtmMOD2sWy7D&#10;VrTdAyiyZBuQJUFS4uTtR9G2kqVbB7Q52DRFfiI//mR9e+wkOXDrWq3KJJ9lCeGK6apVdZn8evr2&#10;4VNCnKeqolIrXiYn7pLbzft3694UfK4bLStuCYAoV/SmTBrvTZGmjjW8o26mDVdwKLTtqIdPW6eV&#10;pT2gdzKdZ9ky7bWtjNWMOwfau+Ew2SC+EJz5n0I47oksE4jN49Picxee6WZNi9pS07RsDIO+IoqO&#10;tgoujVB31FOyt+0zqK5lVjst/IzpLtVCtIxjDpBNnl1ls7V6bzCXuuhrE2kCaq94ejUs+3G4t6St&#10;yuRmld3kCVG0gzLhzWRQAUW9qQuw3FrzaO7tqKiHr5D1UdguvCEfckRyT5FcfvSEgTKf55/nCWFw&#10;ki8Xi9Vi4J41UKBnTqz5+pJbOl2ZhshiIL2BJnJnntzbeHpsqOFIvwvZjzx9zJc5NPXAE5qQQYW0&#10;oGUkyRUO+HoTQzFVWrC981uukWl6+O780LzVJNFmkthRTaKFEXix+Q31wS8EGUTSx1I1sVLhsNMH&#10;/qTRzF/VC2I8n0p1aTVWfWoHsJzOp7dBtLPduTn+aQyD/EcX/ccQpzzagBDy3KxHAXMH+ZJdqQIN&#10;cA2jsJOEpB6Hu2s9LCvZdoGiVZadgQEtNN9QbZT8SfJAllQPXMCA4VgEhbP17ou05EDDSsIfglNp&#10;Gjpqw2hASKMpyogT/EUrZYTM0fVvkAPCaBz8OG7D6JkNnmyMZliJsFgg6WkxQgTRCW/Wykd/Besc&#10;w7zINog7XZ1wRSAhMI1IDe4vzGPctWFBXn6j1fkfYfMbAAD//wMAUEsDBBQABgAIAAAAIQCGxL0U&#10;2gAAAAIBAAAPAAAAZHJzL2Rvd25yZXYueG1sTI9Ba8JAEIXvBf/DMkJvdROLtk2zEZG2JymoBfE2&#10;ZsckmJ0N2TWJ/75rL/Yy8HiP975JF4OpRUetqywriCcRCOLc6ooLBT+7z6dXEM4ja6wtk4IrOVhk&#10;o4cUE2173lC39YUIJewSVFB63yRSurwkg25iG+LgnWxr0AfZFlK32IdyU8tpFM2lwYrDQokNrUrK&#10;z9uLUfDVY798jj+69fm0uh52s+/9OialHsfD8h2Ep8Hfw3DDD+iQBaajvbB2olYQHvF/9+a9gTgq&#10;mM5eQGap/I+e/QIAAP//AwBQSwECLQAUAAYACAAAACEAtoM4kv4AAADhAQAAEwAAAAAAAAAAAAAA&#10;AAAAAAAAW0NvbnRlbnRfVHlwZXNdLnhtbFBLAQItABQABgAIAAAAIQA4/SH/1gAAAJQBAAALAAAA&#10;AAAAAAAAAAAAAC8BAABfcmVscy8ucmVsc1BLAQItABQABgAIAAAAIQCtm0FJegIAAFkGAAAOAAAA&#10;AAAAAAAAAAAAAC4CAABkcnMvZTJvRG9jLnhtbFBLAQItABQABgAIAAAAIQCGxL0U2gAAAAIBAAAP&#10;AAAAAAAAAAAAAAAAANQEAABkcnMvZG93bnJldi54bWxQSwUGAAAAAAQABADzAAAA2wUAAAAA&#10;">
                      <v:shape id="Shape 51618" o:spid="_x0000_s1027" style="position:absolute;width:12192;height:163373;visibility:visible;mso-wrap-style:square;v-text-anchor:top" coordsize="12192,1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1eJ8EA&#10;AADeAAAADwAAAGRycy9kb3ducmV2LnhtbERP3WrCMBS+H+wdwhnsZsy0wopWo4jg2OVWfYBDc5YE&#10;m5OSxNq9/XIx2OXH97/dz34QE8XkAiuoFxUI4j5ox0bB5Xx6XYFIGVnjEJgU/FCC/e7xYYutDnf+&#10;oqnLRpQQTi0qsDmPrZSpt+QxLcJIXLjvED3mAqOROuK9hPtBLquqkR4dlwaLIx0t9dfu5hV8rl+0&#10;labpzHucVtN4c0t/cko9P82HDYhMc/4X/7k/tIK3uqnL3nKnXA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NXifBAAAA3gAAAA8AAAAAAAAAAAAAAAAAmAIAAGRycy9kb3du&#10;cmV2LnhtbFBLBQYAAAAABAAEAPUAAACGAwAAAAA=&#10;" path="m,l12192,r,163373l,163373,,e" fillcolor="black" stroked="f" strokeweight="0">
                        <v:stroke miterlimit="83231f" joinstyle="miter"/>
                        <v:path arrowok="t" textboxrect="0,0,12192,163373"/>
                      </v:shape>
                      <w10:anchorlock/>
                    </v:group>
                  </w:pict>
                </mc:Fallback>
              </mc:AlternateContent>
            </w:r>
            <w:r w:rsidRPr="005C0C24">
              <w:rPr>
                <w:rFonts w:ascii="Times New Roman" w:hAnsi="Times New Roman" w:cs="Times New Roman"/>
                <w:sz w:val="19"/>
              </w:rPr>
              <w:t>ОУД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b/>
                <w:sz w:val="19"/>
              </w:rPr>
              <w:t>2.1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b/>
                <w:sz w:val="19"/>
              </w:rPr>
              <w:t>Требования к предварительной подготовке обучающегося: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2.1.1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rPr>
                <w:rFonts w:ascii="Times New Roman" w:hAnsi="Times New Roman" w:cs="Times New Roman"/>
                <w:sz w:val="19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Для успешного усвоения дисциплины студент должен иметь базовую подготовку по предмету "Биология", в объеме программы основного общего образования.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ind w:right="33"/>
              <w:jc w:val="right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b/>
                <w:sz w:val="19"/>
              </w:rPr>
              <w:t>2.2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b/>
                <w:sz w:val="19"/>
              </w:rPr>
              <w:t>Дисциплины и практики, для которых освоение данной дисциплины (модуля) необходимо как предшествующее: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trHeight w:val="20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ind w:right="34"/>
              <w:jc w:val="right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2.2.1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  <w:tc>
          <w:tcPr>
            <w:tcW w:w="10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Изучение дисциплины необходимо для формирования естественнонаучной грамотности.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</w:tbl>
    <w:p w:rsidR="005C0C24" w:rsidRPr="005C0C24" w:rsidRDefault="005C0C24" w:rsidP="005C0C24">
      <w:pPr>
        <w:spacing w:line="259" w:lineRule="auto"/>
        <w:ind w:firstLine="0"/>
        <w:jc w:val="both"/>
      </w:pPr>
      <w:r w:rsidRPr="005C0C24">
        <w:rPr>
          <w:rFonts w:eastAsia="Calibri"/>
        </w:rPr>
        <w:t xml:space="preserve"> </w:t>
      </w:r>
      <w:r w:rsidRPr="005C0C24">
        <w:rPr>
          <w:rFonts w:eastAsia="Calibri"/>
        </w:rPr>
        <w:tab/>
        <w:t xml:space="preserve"> </w:t>
      </w:r>
      <w:r w:rsidRPr="005C0C24">
        <w:rPr>
          <w:rFonts w:eastAsia="Calibri"/>
        </w:rPr>
        <w:tab/>
        <w:t xml:space="preserve"> </w:t>
      </w:r>
      <w:r w:rsidRPr="005C0C24">
        <w:rPr>
          <w:rFonts w:eastAsia="Calibri"/>
        </w:rPr>
        <w:tab/>
        <w:t xml:space="preserve"> </w:t>
      </w:r>
      <w:r w:rsidRPr="005C0C24">
        <w:rPr>
          <w:rFonts w:eastAsia="Calibri"/>
        </w:rPr>
        <w:tab/>
        <w:t xml:space="preserve"> </w:t>
      </w:r>
    </w:p>
    <w:tbl>
      <w:tblPr>
        <w:tblStyle w:val="TableGrid"/>
        <w:tblW w:w="10843" w:type="dxa"/>
        <w:tblInd w:w="0" w:type="dxa"/>
        <w:tblCellMar>
          <w:top w:w="54" w:type="dxa"/>
          <w:left w:w="31" w:type="dxa"/>
        </w:tblCellMar>
        <w:tblLook w:val="04A0" w:firstRow="1" w:lastRow="0" w:firstColumn="1" w:lastColumn="0" w:noHBand="0" w:noVBand="1"/>
      </w:tblPr>
      <w:tblGrid>
        <w:gridCol w:w="10802"/>
        <w:gridCol w:w="41"/>
      </w:tblGrid>
      <w:tr w:rsidR="005C0C24" w:rsidRPr="005C0C24" w:rsidTr="00547A00">
        <w:trPr>
          <w:gridAfter w:val="1"/>
          <w:wAfter w:w="39" w:type="dxa"/>
          <w:trHeight w:val="20"/>
        </w:trPr>
        <w:tc>
          <w:tcPr>
            <w:tcW w:w="10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5C0C24" w:rsidRPr="005C0C24" w:rsidRDefault="005C0C24" w:rsidP="00547A00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b/>
                <w:sz w:val="19"/>
              </w:rPr>
              <w:t>3. ТРЕБОВАНИЯ К РЕЗУЛЬТАТАМ ОСВОЕНИЯ ДИСЦИПЛИНЫ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gridAfter w:val="1"/>
          <w:wAfter w:w="39" w:type="dxa"/>
          <w:trHeight w:val="20"/>
        </w:trPr>
        <w:tc>
          <w:tcPr>
            <w:tcW w:w="10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b/>
                <w:sz w:val="19"/>
              </w:rPr>
              <w:t>3.1 Знать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gridAfter w:val="1"/>
          <w:wAfter w:w="39" w:type="dxa"/>
          <w:trHeight w:val="20"/>
        </w:trPr>
        <w:tc>
          <w:tcPr>
            <w:tcW w:w="10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numPr>
                <w:ilvl w:val="0"/>
                <w:numId w:val="1"/>
              </w:numPr>
              <w:tabs>
                <w:tab w:val="left" w:pos="208"/>
              </w:tabs>
              <w:spacing w:after="36" w:line="241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наиболее важные открытия и достижения в области естествознания, повлиявшие на эволюцию представлений о природе, на развитие техники и технологий;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5C0C24" w:rsidRPr="005C0C24" w:rsidRDefault="005C0C24" w:rsidP="00547A00">
            <w:pPr>
              <w:numPr>
                <w:ilvl w:val="0"/>
                <w:numId w:val="1"/>
              </w:numPr>
              <w:tabs>
                <w:tab w:val="left" w:pos="208"/>
              </w:tabs>
              <w:spacing w:after="35" w:line="241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естественнонаучные объяснения окружающих явлений, способы сохранения здоровья, обеспечения безопасности жизнедеятельности, бережного отношения к природе, рационального природопользования;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5C0C24" w:rsidRPr="005C0C24" w:rsidRDefault="005C0C24" w:rsidP="00547A00">
            <w:pPr>
              <w:numPr>
                <w:ilvl w:val="0"/>
                <w:numId w:val="1"/>
              </w:numPr>
              <w:tabs>
                <w:tab w:val="left" w:pos="208"/>
              </w:tabs>
              <w:spacing w:after="18"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независимо от профессиональной деятельности, различать факты и оценки;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5C0C24" w:rsidRPr="005C0C24" w:rsidRDefault="005C0C24" w:rsidP="00547A00">
            <w:pPr>
              <w:numPr>
                <w:ilvl w:val="0"/>
                <w:numId w:val="1"/>
              </w:numPr>
              <w:tabs>
                <w:tab w:val="left" w:pos="208"/>
              </w:tabs>
              <w:spacing w:after="36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 xml:space="preserve">иметь сформированное представление о научном методе познания природы и средствах изучения </w:t>
            </w:r>
            <w:proofErr w:type="spellStart"/>
            <w:r w:rsidRPr="005C0C24">
              <w:rPr>
                <w:rFonts w:ascii="Times New Roman" w:hAnsi="Times New Roman" w:cs="Times New Roman"/>
                <w:sz w:val="19"/>
              </w:rPr>
              <w:t>мегамира</w:t>
            </w:r>
            <w:proofErr w:type="spellEnd"/>
            <w:r w:rsidRPr="005C0C24">
              <w:rPr>
                <w:rFonts w:ascii="Times New Roman" w:hAnsi="Times New Roman" w:cs="Times New Roman"/>
                <w:sz w:val="19"/>
              </w:rPr>
              <w:t>, макромира и микромира;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5C0C24" w:rsidRPr="005C0C24" w:rsidRDefault="005C0C24" w:rsidP="00547A00">
            <w:pPr>
              <w:numPr>
                <w:ilvl w:val="0"/>
                <w:numId w:val="1"/>
              </w:numPr>
              <w:tabs>
                <w:tab w:val="left" w:pos="20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приемы естественнонаучных наблюдений, опытов, исследований и оценки достоверности полученных результатов;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  <w:r w:rsidRPr="005C0C24">
              <w:rPr>
                <w:rFonts w:ascii="Times New Roman" w:hAnsi="Times New Roman" w:cs="Times New Roman"/>
                <w:sz w:val="19"/>
              </w:rPr>
              <w:t>- понимать целостную современную естественнонаучную картину мира, природы как единую целостную систему взаимосвязи человека, природы и общества в пространственно-временных масштабах Вселенной.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gridAfter w:val="1"/>
          <w:wAfter w:w="39" w:type="dxa"/>
          <w:trHeight w:val="20"/>
        </w:trPr>
        <w:tc>
          <w:tcPr>
            <w:tcW w:w="10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b/>
                <w:sz w:val="19"/>
              </w:rPr>
              <w:t>3.2 Уметь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rPr>
          <w:gridAfter w:val="1"/>
          <w:wAfter w:w="39" w:type="dxa"/>
          <w:trHeight w:val="20"/>
        </w:trPr>
        <w:tc>
          <w:tcPr>
            <w:tcW w:w="10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numPr>
                <w:ilvl w:val="0"/>
                <w:numId w:val="2"/>
              </w:numPr>
              <w:tabs>
                <w:tab w:val="left" w:pos="233"/>
              </w:tabs>
              <w:spacing w:after="36" w:line="241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развивать способности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мнение: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5C0C24" w:rsidRPr="005C0C24" w:rsidRDefault="005C0C24" w:rsidP="00547A00">
            <w:pPr>
              <w:numPr>
                <w:ilvl w:val="0"/>
                <w:numId w:val="2"/>
              </w:numPr>
              <w:tabs>
                <w:tab w:val="left" w:pos="233"/>
              </w:tabs>
              <w:spacing w:after="39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5C0C24" w:rsidRPr="005C0C24" w:rsidRDefault="005C0C24" w:rsidP="00547A00">
            <w:pPr>
              <w:tabs>
                <w:tab w:val="left" w:pos="233"/>
              </w:tabs>
              <w:spacing w:after="19"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-применять основные понятия, формулы и законы физики и химии к решению задач;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5C0C24" w:rsidRPr="005C0C24" w:rsidRDefault="005C0C24" w:rsidP="00547A00">
            <w:pPr>
              <w:tabs>
                <w:tab w:val="left" w:pos="233"/>
              </w:tabs>
              <w:spacing w:after="36" w:line="241" w:lineRule="auto"/>
              <w:jc w:val="both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-использовать различные источники информации для получения естественнонаучной информации и оценивать ее достоверность для достижения поставленных целей и задач;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5C0C24" w:rsidRPr="005C0C24" w:rsidRDefault="005C0C24" w:rsidP="00547A00">
            <w:pPr>
              <w:numPr>
                <w:ilvl w:val="0"/>
                <w:numId w:val="2"/>
              </w:numPr>
              <w:tabs>
                <w:tab w:val="left" w:pos="233"/>
              </w:tabs>
              <w:spacing w:after="36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 xml:space="preserve">ориентироваться в научных методах познания природы и средствах изучения </w:t>
            </w:r>
            <w:proofErr w:type="spellStart"/>
            <w:r w:rsidRPr="005C0C24">
              <w:rPr>
                <w:rFonts w:ascii="Times New Roman" w:hAnsi="Times New Roman" w:cs="Times New Roman"/>
                <w:sz w:val="19"/>
              </w:rPr>
              <w:t>мегамира</w:t>
            </w:r>
            <w:proofErr w:type="spellEnd"/>
            <w:r w:rsidRPr="005C0C24">
              <w:rPr>
                <w:rFonts w:ascii="Times New Roman" w:hAnsi="Times New Roman" w:cs="Times New Roman"/>
                <w:sz w:val="19"/>
              </w:rPr>
              <w:t>, макромира и микромира;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5C0C24" w:rsidRPr="005C0C24" w:rsidRDefault="005C0C24" w:rsidP="00547A00">
            <w:pPr>
              <w:numPr>
                <w:ilvl w:val="0"/>
                <w:numId w:val="2"/>
              </w:numPr>
              <w:tabs>
                <w:tab w:val="left" w:pos="233"/>
              </w:tabs>
              <w:spacing w:after="18"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познавать мир, участвовать в дискуссиях по естественнонаучным вопросам;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5C0C24" w:rsidRPr="005C0C24" w:rsidRDefault="005C0C24" w:rsidP="00547A00">
            <w:pPr>
              <w:numPr>
                <w:ilvl w:val="0"/>
                <w:numId w:val="2"/>
              </w:numPr>
              <w:tabs>
                <w:tab w:val="left" w:pos="233"/>
              </w:tabs>
              <w:spacing w:after="18"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критически относиться к сообщениям СМИ, содержащим научную информацию;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  <w:p w:rsidR="005C0C24" w:rsidRPr="005C0C24" w:rsidRDefault="005C0C24" w:rsidP="00547A00">
            <w:pPr>
              <w:numPr>
                <w:ilvl w:val="0"/>
                <w:numId w:val="2"/>
              </w:numPr>
              <w:tabs>
                <w:tab w:val="left" w:pos="233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сравнивать оценочные выводы, видеть их связь с критериями оценок и связь критериев с определенной системой ценностей.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blPrEx>
          <w:tblCellMar>
            <w:top w:w="56" w:type="dxa"/>
            <w:left w:w="34" w:type="dxa"/>
            <w:right w:w="115" w:type="dxa"/>
          </w:tblCellMar>
        </w:tblPrEx>
        <w:trPr>
          <w:trHeight w:val="20"/>
        </w:trPr>
        <w:tc>
          <w:tcPr>
            <w:tcW w:w="10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b/>
                <w:sz w:val="19"/>
              </w:rPr>
              <w:t>3.3 Владеть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  <w:tr w:rsidR="005C0C24" w:rsidRPr="005C0C24" w:rsidTr="00547A00">
        <w:tblPrEx>
          <w:tblCellMar>
            <w:top w:w="56" w:type="dxa"/>
            <w:left w:w="34" w:type="dxa"/>
            <w:right w:w="115" w:type="dxa"/>
          </w:tblCellMar>
        </w:tblPrEx>
        <w:trPr>
          <w:trHeight w:val="20"/>
        </w:trPr>
        <w:tc>
          <w:tcPr>
            <w:tcW w:w="10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C24" w:rsidRPr="005C0C24" w:rsidRDefault="005C0C24" w:rsidP="00547A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0C24">
              <w:rPr>
                <w:rFonts w:ascii="Times New Roman" w:hAnsi="Times New Roman" w:cs="Times New Roman"/>
                <w:sz w:val="19"/>
              </w:rPr>
              <w:t>навыками работы с программными средствами общего и профессионального назначения; применять основные способы обработки информации и моделирования ситуации. Навыками исследовательской деятельности в природе.</w:t>
            </w:r>
            <w:r w:rsidRPr="005C0C24">
              <w:rPr>
                <w:rFonts w:ascii="Times New Roman" w:eastAsia="Calibri" w:hAnsi="Times New Roman" w:cs="Times New Roman"/>
                <w:sz w:val="19"/>
              </w:rPr>
              <w:t xml:space="preserve"> </w:t>
            </w:r>
          </w:p>
        </w:tc>
      </w:tr>
    </w:tbl>
    <w:p w:rsidR="005C0C24" w:rsidRDefault="005C0C24" w:rsidP="005C0C24">
      <w:pPr>
        <w:ind w:firstLine="0"/>
        <w:jc w:val="both"/>
      </w:pPr>
    </w:p>
    <w:sectPr w:rsidR="005C0C24" w:rsidSect="005C0C2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57247"/>
    <w:multiLevelType w:val="hybridMultilevel"/>
    <w:tmpl w:val="A48E8662"/>
    <w:lvl w:ilvl="0" w:tplc="E884CD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5CEF644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EAE721A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B640EE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87E123A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44FB2A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6E0A2AA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D9C88E8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6BE13EE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D5540BA"/>
    <w:multiLevelType w:val="hybridMultilevel"/>
    <w:tmpl w:val="A7946572"/>
    <w:lvl w:ilvl="0" w:tplc="45949A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85C0AF8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A68F85A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48D6C2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9A30DA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840D3A2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C7A9DB0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2CC438E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52CDC6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24"/>
    <w:rsid w:val="005C0C24"/>
    <w:rsid w:val="00A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DCB32-1C89-4F0B-85F2-C291EC40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5C0C24"/>
    <w:pPr>
      <w:keepNext/>
      <w:keepLines/>
      <w:spacing w:after="18" w:line="259" w:lineRule="auto"/>
      <w:ind w:left="34" w:firstLine="0"/>
      <w:outlineLvl w:val="0"/>
    </w:pPr>
    <w:rPr>
      <w:rFonts w:eastAsia="Times New Roman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C24"/>
    <w:rPr>
      <w:rFonts w:eastAsia="Times New Roman"/>
      <w:b/>
      <w:sz w:val="22"/>
      <w:szCs w:val="22"/>
      <w:lang w:eastAsia="ru-RU"/>
    </w:rPr>
  </w:style>
  <w:style w:type="table" w:customStyle="1" w:styleId="TableGrid">
    <w:name w:val="TableGrid"/>
    <w:rsid w:val="005C0C24"/>
    <w:pPr>
      <w:spacing w:line="240" w:lineRule="auto"/>
      <w:ind w:firstLine="0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2023-11-01T07:06:00Z</dcterms:created>
  <dcterms:modified xsi:type="dcterms:W3CDTF">2023-11-01T07:08:00Z</dcterms:modified>
</cp:coreProperties>
</file>